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A1168" w14:textId="77777777" w:rsidR="00BB464D" w:rsidRPr="00DC2375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DC2375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DC2375">
        <w:rPr>
          <w:rFonts w:cs="Calibri"/>
          <w:b/>
          <w:sz w:val="24"/>
          <w:szCs w:val="24"/>
        </w:rPr>
        <w:t xml:space="preserve">PROCESO </w:t>
      </w:r>
      <w:r w:rsidR="002E0F5A" w:rsidRPr="00DC2375">
        <w:rPr>
          <w:rFonts w:cs="Calibri"/>
          <w:b/>
          <w:sz w:val="24"/>
          <w:szCs w:val="24"/>
        </w:rPr>
        <w:t>DE GESTIÓN DE</w:t>
      </w:r>
      <w:r w:rsidR="00B53D0D" w:rsidRPr="00DC2375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29EA4E45" w:rsidR="00A63563" w:rsidRPr="00DC2375" w:rsidRDefault="00B53D0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DC2375">
        <w:rPr>
          <w:rFonts w:cs="Calibri"/>
          <w:b/>
          <w:sz w:val="24"/>
          <w:szCs w:val="24"/>
        </w:rPr>
        <w:t>GUÍA DE APRENDIZAJE</w:t>
      </w:r>
      <w:r w:rsidR="00DA2DC8" w:rsidRPr="00DC2375">
        <w:rPr>
          <w:rFonts w:cs="Calibri"/>
          <w:b/>
          <w:sz w:val="24"/>
          <w:szCs w:val="24"/>
        </w:rPr>
        <w:t xml:space="preserve"> – 706087.</w:t>
      </w:r>
    </w:p>
    <w:p w14:paraId="26976494" w14:textId="77777777" w:rsidR="00BB464D" w:rsidRPr="00DC2375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DC2375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DC2375">
        <w:rPr>
          <w:rFonts w:cs="Calibri"/>
          <w:b/>
          <w:sz w:val="24"/>
          <w:szCs w:val="24"/>
        </w:rPr>
        <w:t xml:space="preserve">1. </w:t>
      </w:r>
      <w:r w:rsidR="00B53D0D" w:rsidRPr="00DC2375">
        <w:rPr>
          <w:rFonts w:cs="Calibri"/>
          <w:b/>
          <w:sz w:val="24"/>
          <w:szCs w:val="24"/>
        </w:rPr>
        <w:t>IDENTIFICACIÓN DE LA GUIA DE APRENDIZAJE</w:t>
      </w:r>
    </w:p>
    <w:p w14:paraId="5146533C" w14:textId="38391CB5" w:rsidR="00B53D0D" w:rsidRPr="00DC2375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C2375">
        <w:rPr>
          <w:rFonts w:ascii="Calibri" w:hAnsi="Calibri" w:cs="Calibri"/>
          <w:b/>
          <w:bCs/>
          <w:sz w:val="24"/>
          <w:szCs w:val="24"/>
        </w:rPr>
        <w:t>Denominación del Programa de Formación:</w:t>
      </w:r>
      <w:r w:rsidR="007367DA" w:rsidRPr="00DC2375">
        <w:rPr>
          <w:rFonts w:ascii="Calibri" w:hAnsi="Calibri" w:cs="Calibri"/>
          <w:sz w:val="24"/>
          <w:szCs w:val="24"/>
        </w:rPr>
        <w:t xml:space="preserve"> </w:t>
      </w:r>
      <w:r w:rsidR="007367DA" w:rsidRPr="00DC2375">
        <w:rPr>
          <w:rFonts w:ascii="Calibri" w:hAnsi="Calibri" w:cs="Calibri"/>
          <w:sz w:val="24"/>
          <w:szCs w:val="24"/>
        </w:rPr>
        <w:t xml:space="preserve">Operación de servicios </w:t>
      </w:r>
      <w:proofErr w:type="spellStart"/>
      <w:r w:rsidR="007367DA" w:rsidRPr="00DC2375">
        <w:rPr>
          <w:rFonts w:ascii="Calibri" w:hAnsi="Calibri" w:cs="Calibri"/>
          <w:sz w:val="24"/>
          <w:szCs w:val="24"/>
        </w:rPr>
        <w:t>omnicanal</w:t>
      </w:r>
      <w:proofErr w:type="spellEnd"/>
      <w:r w:rsidR="007367DA" w:rsidRPr="00DC2375">
        <w:rPr>
          <w:rFonts w:ascii="Calibri" w:hAnsi="Calibri" w:cs="Calibri"/>
          <w:sz w:val="24"/>
          <w:szCs w:val="24"/>
        </w:rPr>
        <w:t xml:space="preserve"> en </w:t>
      </w:r>
      <w:proofErr w:type="spellStart"/>
      <w:r w:rsidR="007367DA" w:rsidRPr="00DC2375">
        <w:rPr>
          <w:rFonts w:ascii="Calibri" w:hAnsi="Calibri" w:cs="Calibri"/>
          <w:sz w:val="24"/>
          <w:szCs w:val="24"/>
        </w:rPr>
        <w:t>Contact</w:t>
      </w:r>
      <w:proofErr w:type="spellEnd"/>
      <w:r w:rsidR="007367DA" w:rsidRPr="00DC2375">
        <w:rPr>
          <w:rFonts w:ascii="Calibri" w:hAnsi="Calibri" w:cs="Calibri"/>
          <w:sz w:val="24"/>
          <w:szCs w:val="24"/>
        </w:rPr>
        <w:t xml:space="preserve"> Center y BPO</w:t>
      </w:r>
      <w:r w:rsidR="00DA2DC8" w:rsidRPr="00DC2375">
        <w:rPr>
          <w:rFonts w:ascii="Calibri" w:hAnsi="Calibri" w:cs="Calibri"/>
          <w:sz w:val="24"/>
          <w:szCs w:val="24"/>
        </w:rPr>
        <w:t>.</w:t>
      </w:r>
    </w:p>
    <w:p w14:paraId="11F40DA0" w14:textId="020F1E41" w:rsidR="00B53D0D" w:rsidRPr="00DC2375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C2375">
        <w:rPr>
          <w:rFonts w:ascii="Calibri" w:hAnsi="Calibri" w:cs="Calibri"/>
          <w:b/>
          <w:bCs/>
          <w:sz w:val="24"/>
          <w:szCs w:val="24"/>
        </w:rPr>
        <w:t>Código del Programa de Formación:</w:t>
      </w:r>
      <w:r w:rsidR="007367DA" w:rsidRPr="00DC2375">
        <w:rPr>
          <w:rFonts w:ascii="Calibri" w:hAnsi="Calibri" w:cs="Calibri"/>
          <w:sz w:val="24"/>
          <w:szCs w:val="24"/>
        </w:rPr>
        <w:t xml:space="preserve"> 135331</w:t>
      </w:r>
      <w:r w:rsidR="00DA2DC8" w:rsidRPr="00DC2375">
        <w:rPr>
          <w:rFonts w:ascii="Calibri" w:hAnsi="Calibri" w:cs="Calibri"/>
          <w:sz w:val="24"/>
          <w:szCs w:val="24"/>
        </w:rPr>
        <w:t>.</w:t>
      </w:r>
    </w:p>
    <w:p w14:paraId="5ABB6B05" w14:textId="6300FEBA" w:rsidR="00B53D0D" w:rsidRPr="00DC2375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C2375">
        <w:rPr>
          <w:rFonts w:ascii="Calibri" w:hAnsi="Calibri" w:cs="Calibri"/>
          <w:b/>
          <w:bCs/>
          <w:sz w:val="24"/>
          <w:szCs w:val="24"/>
        </w:rPr>
        <w:t xml:space="preserve">Nombre del Proyecto </w:t>
      </w:r>
      <w:r w:rsidR="00E54187" w:rsidRPr="00DC2375">
        <w:rPr>
          <w:rFonts w:ascii="Calibri" w:hAnsi="Calibri" w:cs="Calibri"/>
          <w:b/>
          <w:bCs/>
          <w:sz w:val="24"/>
          <w:szCs w:val="24"/>
        </w:rPr>
        <w:t xml:space="preserve">Formativo </w:t>
      </w:r>
      <w:r w:rsidR="24891A0C" w:rsidRPr="00DC2375">
        <w:rPr>
          <w:rFonts w:ascii="Calibri" w:hAnsi="Calibri" w:cs="Calibri"/>
          <w:b/>
          <w:bCs/>
          <w:sz w:val="24"/>
          <w:szCs w:val="24"/>
        </w:rPr>
        <w:t>(si</w:t>
      </w:r>
      <w:r w:rsidRPr="00DC23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DC2375">
        <w:rPr>
          <w:rFonts w:ascii="Calibri" w:hAnsi="Calibri" w:cs="Calibri"/>
          <w:b/>
          <w:bCs/>
          <w:sz w:val="24"/>
          <w:szCs w:val="24"/>
        </w:rPr>
        <w:t>aplica</w:t>
      </w:r>
      <w:r w:rsidRPr="00DC2375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DC2375">
        <w:rPr>
          <w:rFonts w:ascii="Calibri" w:hAnsi="Calibri" w:cs="Calibri"/>
          <w:b/>
          <w:bCs/>
          <w:sz w:val="24"/>
          <w:szCs w:val="24"/>
        </w:rPr>
        <w:t>:</w:t>
      </w:r>
      <w:r w:rsidR="007367DA" w:rsidRPr="00DC2375">
        <w:rPr>
          <w:rFonts w:ascii="Calibri" w:hAnsi="Calibri" w:cs="Calibri"/>
          <w:sz w:val="24"/>
          <w:szCs w:val="24"/>
        </w:rPr>
        <w:t xml:space="preserve"> </w:t>
      </w:r>
      <w:r w:rsidR="007367DA" w:rsidRPr="00DC2375">
        <w:rPr>
          <w:rFonts w:ascii="Calibri" w:hAnsi="Calibri" w:cs="Calibri"/>
          <w:sz w:val="24"/>
          <w:szCs w:val="24"/>
        </w:rPr>
        <w:t>Establecer contacto con prospectos, clientes, usuarios, consumidores y compradores</w:t>
      </w:r>
      <w:r w:rsidR="00DA2DC8" w:rsidRPr="00DC2375">
        <w:rPr>
          <w:rFonts w:ascii="Calibri" w:hAnsi="Calibri" w:cs="Calibri"/>
          <w:sz w:val="24"/>
          <w:szCs w:val="24"/>
        </w:rPr>
        <w:t>.</w:t>
      </w:r>
    </w:p>
    <w:p w14:paraId="63058BFC" w14:textId="71B126A9" w:rsidR="00B53D0D" w:rsidRPr="00DC2375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C2375">
        <w:rPr>
          <w:rFonts w:ascii="Calibri" w:hAnsi="Calibri" w:cs="Calibri"/>
          <w:b/>
          <w:bCs/>
          <w:sz w:val="24"/>
          <w:szCs w:val="24"/>
        </w:rPr>
        <w:t xml:space="preserve">Fase del Proyecto </w:t>
      </w:r>
      <w:r w:rsidR="7A59C7AB" w:rsidRPr="00DC2375">
        <w:rPr>
          <w:rFonts w:ascii="Calibri" w:hAnsi="Calibri" w:cs="Calibri"/>
          <w:b/>
          <w:bCs/>
          <w:sz w:val="24"/>
          <w:szCs w:val="24"/>
        </w:rPr>
        <w:t>(si</w:t>
      </w:r>
      <w:r w:rsidRPr="00DC23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F51763" w:rsidRPr="00DC2375">
        <w:rPr>
          <w:rFonts w:ascii="Calibri" w:hAnsi="Calibri" w:cs="Calibri"/>
          <w:b/>
          <w:bCs/>
          <w:sz w:val="24"/>
          <w:szCs w:val="24"/>
        </w:rPr>
        <w:t>aplica</w:t>
      </w:r>
      <w:r w:rsidRPr="00DC2375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DC2375">
        <w:rPr>
          <w:rFonts w:ascii="Calibri" w:hAnsi="Calibri" w:cs="Calibri"/>
          <w:b/>
          <w:bCs/>
          <w:sz w:val="24"/>
          <w:szCs w:val="24"/>
        </w:rPr>
        <w:t>:</w:t>
      </w:r>
      <w:r w:rsidR="007367DA" w:rsidRPr="00DC2375">
        <w:rPr>
          <w:rFonts w:ascii="Calibri" w:eastAsia="Calibri" w:hAnsi="Calibri" w:cs="Times New Roman"/>
          <w:sz w:val="24"/>
          <w:szCs w:val="24"/>
        </w:rPr>
        <w:t xml:space="preserve"> </w:t>
      </w:r>
      <w:r w:rsidR="007367DA" w:rsidRPr="00DC2375">
        <w:rPr>
          <w:rFonts w:ascii="Calibri" w:hAnsi="Calibri" w:cs="Calibri"/>
          <w:sz w:val="24"/>
          <w:szCs w:val="24"/>
        </w:rPr>
        <w:t>Ejecución</w:t>
      </w:r>
      <w:r w:rsidR="007367DA" w:rsidRPr="00DC2375">
        <w:rPr>
          <w:rFonts w:ascii="Calibri" w:hAnsi="Calibri" w:cs="Calibri"/>
          <w:sz w:val="24"/>
          <w:szCs w:val="24"/>
        </w:rPr>
        <w:t xml:space="preserve"> </w:t>
      </w:r>
    </w:p>
    <w:p w14:paraId="66D83556" w14:textId="19085691" w:rsidR="00B53D0D" w:rsidRPr="00DC2375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C2375">
        <w:rPr>
          <w:rFonts w:ascii="Calibri" w:hAnsi="Calibri" w:cs="Calibri"/>
          <w:b/>
          <w:bCs/>
          <w:sz w:val="24"/>
          <w:szCs w:val="24"/>
        </w:rPr>
        <w:t>Actividad de Proyecto</w:t>
      </w:r>
      <w:r w:rsidR="00E54187" w:rsidRPr="00DC237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5A7EFF2D" w:rsidRPr="00DC2375">
        <w:rPr>
          <w:rFonts w:ascii="Calibri" w:hAnsi="Calibri" w:cs="Calibri"/>
          <w:b/>
          <w:bCs/>
          <w:sz w:val="24"/>
          <w:szCs w:val="24"/>
        </w:rPr>
        <w:t>Formativo (</w:t>
      </w:r>
      <w:r w:rsidRPr="00DC2375">
        <w:rPr>
          <w:rFonts w:ascii="Calibri" w:hAnsi="Calibri" w:cs="Calibri"/>
          <w:b/>
          <w:bCs/>
          <w:sz w:val="24"/>
          <w:szCs w:val="24"/>
        </w:rPr>
        <w:t xml:space="preserve">si </w:t>
      </w:r>
      <w:r w:rsidR="00F51763" w:rsidRPr="00DC2375">
        <w:rPr>
          <w:rFonts w:ascii="Calibri" w:hAnsi="Calibri" w:cs="Calibri"/>
          <w:b/>
          <w:bCs/>
          <w:sz w:val="24"/>
          <w:szCs w:val="24"/>
        </w:rPr>
        <w:t>aplica</w:t>
      </w:r>
      <w:r w:rsidRPr="00DC2375">
        <w:rPr>
          <w:rFonts w:ascii="Calibri" w:hAnsi="Calibri" w:cs="Calibri"/>
          <w:b/>
          <w:bCs/>
          <w:sz w:val="24"/>
          <w:szCs w:val="24"/>
        </w:rPr>
        <w:t>)</w:t>
      </w:r>
      <w:r w:rsidR="00F51763" w:rsidRPr="00DC2375">
        <w:rPr>
          <w:rFonts w:ascii="Calibri" w:hAnsi="Calibri" w:cs="Calibri"/>
          <w:b/>
          <w:bCs/>
          <w:sz w:val="24"/>
          <w:szCs w:val="24"/>
        </w:rPr>
        <w:t>:</w:t>
      </w:r>
      <w:r w:rsidR="007367DA" w:rsidRPr="00DC2375">
        <w:rPr>
          <w:rFonts w:ascii="Calibri" w:hAnsi="Calibri" w:cs="Calibri"/>
          <w:sz w:val="24"/>
          <w:szCs w:val="24"/>
        </w:rPr>
        <w:t xml:space="preserve"> </w:t>
      </w:r>
      <w:r w:rsidR="007367DA" w:rsidRPr="00DC2375">
        <w:rPr>
          <w:rFonts w:ascii="Calibri" w:hAnsi="Calibri" w:cs="Calibri"/>
          <w:sz w:val="24"/>
          <w:szCs w:val="24"/>
        </w:rPr>
        <w:t>Establecer contacto con prospectos, clientes, usuarios, consumidores y compradores</w:t>
      </w:r>
      <w:r w:rsidR="00DA2DC8" w:rsidRPr="00DC2375">
        <w:rPr>
          <w:rFonts w:ascii="Calibri" w:hAnsi="Calibri" w:cs="Calibri"/>
          <w:sz w:val="24"/>
          <w:szCs w:val="24"/>
        </w:rPr>
        <w:t>.</w:t>
      </w:r>
    </w:p>
    <w:p w14:paraId="0F830893" w14:textId="4808B355" w:rsidR="00B53D0D" w:rsidRPr="00DC2375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C2375">
        <w:rPr>
          <w:rFonts w:ascii="Calibri" w:hAnsi="Calibri" w:cs="Calibri"/>
          <w:b/>
          <w:bCs/>
          <w:sz w:val="24"/>
          <w:szCs w:val="24"/>
        </w:rPr>
        <w:t>Competencia</w:t>
      </w:r>
      <w:r w:rsidR="00F51763" w:rsidRPr="00DC2375">
        <w:rPr>
          <w:rFonts w:ascii="Calibri" w:hAnsi="Calibri" w:cs="Calibri"/>
          <w:b/>
          <w:bCs/>
          <w:sz w:val="24"/>
          <w:szCs w:val="24"/>
        </w:rPr>
        <w:t>:</w:t>
      </w:r>
      <w:r w:rsidR="00DA2DC8" w:rsidRPr="00DC2375">
        <w:rPr>
          <w:rFonts w:ascii="Calibri" w:hAnsi="Calibri" w:cs="Calibri"/>
          <w:sz w:val="24"/>
          <w:szCs w:val="24"/>
        </w:rPr>
        <w:t xml:space="preserve"> </w:t>
      </w:r>
      <w:r w:rsidR="00DA2DC8" w:rsidRPr="00DC2375">
        <w:rPr>
          <w:rFonts w:ascii="Calibri" w:hAnsi="Calibri" w:cs="Calibri"/>
          <w:sz w:val="24"/>
          <w:szCs w:val="24"/>
        </w:rPr>
        <w:t xml:space="preserve">Atención </w:t>
      </w:r>
      <w:proofErr w:type="spellStart"/>
      <w:r w:rsidR="00DA2DC8" w:rsidRPr="00DC2375">
        <w:rPr>
          <w:rFonts w:ascii="Calibri" w:hAnsi="Calibri" w:cs="Calibri"/>
          <w:sz w:val="24"/>
          <w:szCs w:val="24"/>
        </w:rPr>
        <w:t>omnicanal</w:t>
      </w:r>
      <w:proofErr w:type="spellEnd"/>
      <w:r w:rsidR="00DA2DC8" w:rsidRPr="00DC2375">
        <w:rPr>
          <w:rFonts w:ascii="Calibri" w:hAnsi="Calibri" w:cs="Calibri"/>
          <w:sz w:val="24"/>
          <w:szCs w:val="24"/>
        </w:rPr>
        <w:t xml:space="preserve"> de requerimientos de clientes</w:t>
      </w:r>
      <w:r w:rsidR="00DA2DC8" w:rsidRPr="00DC2375">
        <w:rPr>
          <w:rFonts w:ascii="Calibri" w:hAnsi="Calibri" w:cs="Calibri"/>
          <w:sz w:val="24"/>
          <w:szCs w:val="24"/>
        </w:rPr>
        <w:t>.</w:t>
      </w:r>
    </w:p>
    <w:p w14:paraId="30ECAB32" w14:textId="335A0182" w:rsidR="00B53D0D" w:rsidRPr="00DC2375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C2375">
        <w:rPr>
          <w:rFonts w:ascii="Calibri" w:hAnsi="Calibri" w:cs="Calibri"/>
          <w:b/>
          <w:bCs/>
          <w:sz w:val="24"/>
          <w:szCs w:val="24"/>
        </w:rPr>
        <w:t>Resultados de Aprendizaje:</w:t>
      </w:r>
      <w:r w:rsidR="00DA2DC8" w:rsidRPr="00DC237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DA2DC8" w:rsidRPr="00DC2375">
        <w:rPr>
          <w:rFonts w:ascii="Calibri" w:hAnsi="Calibri" w:cs="Calibri"/>
          <w:sz w:val="24"/>
          <w:szCs w:val="24"/>
        </w:rPr>
        <w:t>Recepcionar</w:t>
      </w:r>
      <w:proofErr w:type="spellEnd"/>
      <w:r w:rsidR="00DA2DC8" w:rsidRPr="00DC2375">
        <w:rPr>
          <w:rFonts w:ascii="Calibri" w:hAnsi="Calibri" w:cs="Calibri"/>
          <w:sz w:val="24"/>
          <w:szCs w:val="24"/>
        </w:rPr>
        <w:t xml:space="preserve"> solicitudes del cliente teniendo en cuenta canal y características de la campaña</w:t>
      </w:r>
      <w:r w:rsidR="00DA2DC8" w:rsidRPr="00DC2375">
        <w:rPr>
          <w:rFonts w:ascii="Calibri" w:hAnsi="Calibri" w:cs="Calibri"/>
          <w:sz w:val="24"/>
          <w:szCs w:val="24"/>
        </w:rPr>
        <w:t>.</w:t>
      </w:r>
    </w:p>
    <w:p w14:paraId="2F477666" w14:textId="52ECD700" w:rsidR="00F51763" w:rsidRPr="00DC2375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C2375">
        <w:rPr>
          <w:rFonts w:ascii="Calibri" w:hAnsi="Calibri" w:cs="Calibri"/>
          <w:b/>
          <w:bCs/>
          <w:sz w:val="24"/>
          <w:szCs w:val="24"/>
        </w:rPr>
        <w:t>Duración de la Guía</w:t>
      </w:r>
      <w:r w:rsidR="005E2F69" w:rsidRPr="00DC2375">
        <w:rPr>
          <w:rFonts w:ascii="Calibri" w:hAnsi="Calibri" w:cs="Calibri"/>
          <w:b/>
          <w:bCs/>
          <w:sz w:val="24"/>
          <w:szCs w:val="24"/>
        </w:rPr>
        <w:t xml:space="preserve"> de Aprendizaje</w:t>
      </w:r>
      <w:r w:rsidR="00F51763" w:rsidRPr="00DC2375">
        <w:rPr>
          <w:rFonts w:ascii="Calibri" w:hAnsi="Calibri" w:cs="Calibri"/>
          <w:b/>
          <w:bCs/>
          <w:sz w:val="24"/>
          <w:szCs w:val="24"/>
        </w:rPr>
        <w:t xml:space="preserve"> (horas):</w:t>
      </w:r>
      <w:r w:rsidR="00DA2DC8" w:rsidRPr="00DC2375">
        <w:rPr>
          <w:rFonts w:ascii="Calibri" w:hAnsi="Calibri" w:cs="Calibri"/>
          <w:sz w:val="24"/>
          <w:szCs w:val="24"/>
        </w:rPr>
        <w:t xml:space="preserve"> 48.</w:t>
      </w:r>
    </w:p>
    <w:p w14:paraId="6395F881" w14:textId="0CF25195" w:rsidR="00B53D0D" w:rsidRPr="00DC2375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DC2375">
        <w:rPr>
          <w:rFonts w:cs="Calibri"/>
          <w:b/>
          <w:sz w:val="24"/>
          <w:szCs w:val="24"/>
        </w:rPr>
        <w:t>2. PRESENTACIÓN</w:t>
      </w:r>
    </w:p>
    <w:p w14:paraId="1DA46D31" w14:textId="77777777" w:rsidR="00CE69A9" w:rsidRPr="00DC2375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3667F3BA" w14:textId="77777777" w:rsidR="00DA2DC8" w:rsidRPr="00DA2DC8" w:rsidRDefault="00DA2DC8" w:rsidP="00DA2DC8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</w:rPr>
      </w:pPr>
      <w:r w:rsidRPr="00DA2DC8">
        <w:rPr>
          <w:rFonts w:cs="Calibri"/>
          <w:sz w:val="24"/>
          <w:szCs w:val="24"/>
        </w:rPr>
        <w:t xml:space="preserve">El entorno empresarial actual exige una atención al cliente ágil, empática y adaptada a múltiples canales de comunicación. Los </w:t>
      </w:r>
      <w:proofErr w:type="spellStart"/>
      <w:r w:rsidRPr="00DA2DC8">
        <w:rPr>
          <w:rFonts w:cs="Calibri"/>
          <w:sz w:val="24"/>
          <w:szCs w:val="24"/>
        </w:rPr>
        <w:t>Contact</w:t>
      </w:r>
      <w:proofErr w:type="spellEnd"/>
      <w:r w:rsidRPr="00DA2DC8">
        <w:rPr>
          <w:rFonts w:cs="Calibri"/>
          <w:sz w:val="24"/>
          <w:szCs w:val="24"/>
        </w:rPr>
        <w:t xml:space="preserve"> Center han evolucionado hacia </w:t>
      </w:r>
      <w:r w:rsidRPr="00DA2DC8">
        <w:rPr>
          <w:rFonts w:cs="Calibri"/>
          <w:b/>
          <w:bCs/>
          <w:sz w:val="24"/>
          <w:szCs w:val="24"/>
        </w:rPr>
        <w:t xml:space="preserve">plataformas </w:t>
      </w:r>
      <w:proofErr w:type="spellStart"/>
      <w:r w:rsidRPr="00DA2DC8">
        <w:rPr>
          <w:rFonts w:cs="Calibri"/>
          <w:b/>
          <w:bCs/>
          <w:sz w:val="24"/>
          <w:szCs w:val="24"/>
        </w:rPr>
        <w:t>omnicanal</w:t>
      </w:r>
      <w:proofErr w:type="spellEnd"/>
      <w:r w:rsidRPr="00DA2DC8">
        <w:rPr>
          <w:rFonts w:cs="Calibri"/>
          <w:sz w:val="24"/>
          <w:szCs w:val="24"/>
        </w:rPr>
        <w:t xml:space="preserve">, donde el aprendiz debe ser capaz de </w:t>
      </w:r>
      <w:proofErr w:type="spellStart"/>
      <w:r w:rsidRPr="00DA2DC8">
        <w:rPr>
          <w:rFonts w:cs="Calibri"/>
          <w:sz w:val="24"/>
          <w:szCs w:val="24"/>
        </w:rPr>
        <w:t>recepcionar</w:t>
      </w:r>
      <w:proofErr w:type="spellEnd"/>
      <w:r w:rsidRPr="00DA2DC8">
        <w:rPr>
          <w:rFonts w:cs="Calibri"/>
          <w:sz w:val="24"/>
          <w:szCs w:val="24"/>
        </w:rPr>
        <w:t>, registrar y resolver solicitudes de manera efectiva, garantizando la satisfacción del usuario y la coherencia del servicio.</w:t>
      </w:r>
    </w:p>
    <w:p w14:paraId="4CFDF3D2" w14:textId="77777777" w:rsidR="00DA2DC8" w:rsidRPr="00DA2DC8" w:rsidRDefault="00DA2DC8" w:rsidP="00DA2DC8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</w:rPr>
      </w:pPr>
      <w:r w:rsidRPr="00DA2DC8">
        <w:rPr>
          <w:rFonts w:cs="Calibri"/>
          <w:sz w:val="24"/>
          <w:szCs w:val="24"/>
        </w:rPr>
        <w:t xml:space="preserve">Esta guía orienta al aprendiz en el desarrollo de competencias para la </w:t>
      </w:r>
      <w:r w:rsidRPr="00DA2DC8">
        <w:rPr>
          <w:rFonts w:cs="Calibri"/>
          <w:b/>
          <w:bCs/>
          <w:sz w:val="24"/>
          <w:szCs w:val="24"/>
        </w:rPr>
        <w:t>atención integral al cliente</w:t>
      </w:r>
      <w:r w:rsidRPr="00DA2DC8">
        <w:rPr>
          <w:rFonts w:cs="Calibri"/>
          <w:sz w:val="24"/>
          <w:szCs w:val="24"/>
        </w:rPr>
        <w:t>, utilizando herramientas tecnológicas y protocolos de servicio en canales como voz, chat, correo electrónico y redes sociales.</w:t>
      </w:r>
    </w:p>
    <w:p w14:paraId="457FA38B" w14:textId="77777777" w:rsidR="00DA2DC8" w:rsidRPr="00DA2DC8" w:rsidRDefault="00DA2DC8" w:rsidP="00DA2DC8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</w:rPr>
      </w:pPr>
      <w:r w:rsidRPr="00DA2DC8">
        <w:rPr>
          <w:rFonts w:cs="Calibri"/>
          <w:sz w:val="24"/>
          <w:szCs w:val="24"/>
        </w:rPr>
        <w:lastRenderedPageBreak/>
        <w:t xml:space="preserve">El propósito central es fortalecer las habilidades técnicas, comunicativas y actitudinales requeridas para desempeñarse exitosamente en empresas del sector </w:t>
      </w:r>
      <w:r w:rsidRPr="00DA2DC8">
        <w:rPr>
          <w:rFonts w:cs="Calibri"/>
          <w:b/>
          <w:bCs/>
          <w:sz w:val="24"/>
          <w:szCs w:val="24"/>
        </w:rPr>
        <w:t xml:space="preserve">BPO (Business </w:t>
      </w:r>
      <w:proofErr w:type="spellStart"/>
      <w:r w:rsidRPr="00DA2DC8">
        <w:rPr>
          <w:rFonts w:cs="Calibri"/>
          <w:b/>
          <w:bCs/>
          <w:sz w:val="24"/>
          <w:szCs w:val="24"/>
        </w:rPr>
        <w:t>Process</w:t>
      </w:r>
      <w:proofErr w:type="spellEnd"/>
      <w:r w:rsidRPr="00DA2DC8">
        <w:rPr>
          <w:rFonts w:cs="Calibri"/>
          <w:b/>
          <w:bCs/>
          <w:sz w:val="24"/>
          <w:szCs w:val="24"/>
        </w:rPr>
        <w:t xml:space="preserve"> Outsourcing)</w:t>
      </w:r>
      <w:r w:rsidRPr="00DA2DC8">
        <w:rPr>
          <w:rFonts w:cs="Calibri"/>
          <w:sz w:val="24"/>
          <w:szCs w:val="24"/>
        </w:rPr>
        <w:t>.</w:t>
      </w:r>
    </w:p>
    <w:p w14:paraId="4CB1E6AF" w14:textId="77777777" w:rsidR="00DA2DC8" w:rsidRPr="00DA2DC8" w:rsidRDefault="00DA2DC8" w:rsidP="00DA2DC8">
      <w:p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</w:rPr>
      </w:pPr>
      <w:r w:rsidRPr="00DA2DC8">
        <w:rPr>
          <w:rFonts w:cs="Calibri"/>
          <w:b/>
          <w:bCs/>
          <w:sz w:val="24"/>
          <w:szCs w:val="24"/>
        </w:rPr>
        <w:t>Objetivos de la Guía:</w:t>
      </w:r>
    </w:p>
    <w:p w14:paraId="5FEBA396" w14:textId="77777777" w:rsidR="00DA2DC8" w:rsidRPr="00DA2DC8" w:rsidRDefault="00DA2DC8" w:rsidP="00DA2DC8">
      <w:pPr>
        <w:numPr>
          <w:ilvl w:val="0"/>
          <w:numId w:val="31"/>
        </w:num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</w:rPr>
      </w:pPr>
      <w:r w:rsidRPr="00DA2DC8">
        <w:rPr>
          <w:rFonts w:cs="Calibri"/>
          <w:sz w:val="24"/>
          <w:szCs w:val="24"/>
        </w:rPr>
        <w:t xml:space="preserve">Comprender el modelo </w:t>
      </w:r>
      <w:proofErr w:type="spellStart"/>
      <w:r w:rsidRPr="00DA2DC8">
        <w:rPr>
          <w:rFonts w:cs="Calibri"/>
          <w:sz w:val="24"/>
          <w:szCs w:val="24"/>
        </w:rPr>
        <w:t>omnicanal</w:t>
      </w:r>
      <w:proofErr w:type="spellEnd"/>
      <w:r w:rsidRPr="00DA2DC8">
        <w:rPr>
          <w:rFonts w:cs="Calibri"/>
          <w:sz w:val="24"/>
          <w:szCs w:val="24"/>
        </w:rPr>
        <w:t xml:space="preserve"> y su aplicación en la gestión del servicio al cliente.</w:t>
      </w:r>
    </w:p>
    <w:p w14:paraId="6DEF8D6D" w14:textId="77777777" w:rsidR="00DA2DC8" w:rsidRPr="00DA2DC8" w:rsidRDefault="00DA2DC8" w:rsidP="00DA2DC8">
      <w:pPr>
        <w:numPr>
          <w:ilvl w:val="0"/>
          <w:numId w:val="31"/>
        </w:num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</w:rPr>
      </w:pPr>
      <w:r w:rsidRPr="00DA2DC8">
        <w:rPr>
          <w:rFonts w:cs="Calibri"/>
          <w:sz w:val="24"/>
          <w:szCs w:val="24"/>
        </w:rPr>
        <w:t>Reconocer los tipos de cliente y los requerimientos más comunes en los distintos canales.</w:t>
      </w:r>
    </w:p>
    <w:p w14:paraId="1A1189EF" w14:textId="77777777" w:rsidR="00DA2DC8" w:rsidRPr="00DA2DC8" w:rsidRDefault="00DA2DC8" w:rsidP="00DA2DC8">
      <w:pPr>
        <w:numPr>
          <w:ilvl w:val="0"/>
          <w:numId w:val="31"/>
        </w:num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</w:rPr>
      </w:pPr>
      <w:r w:rsidRPr="00DA2DC8">
        <w:rPr>
          <w:rFonts w:cs="Calibri"/>
          <w:sz w:val="24"/>
          <w:szCs w:val="24"/>
        </w:rPr>
        <w:t>Aplicar protocolos de atención, clasificación y registro de solicitudes.</w:t>
      </w:r>
    </w:p>
    <w:p w14:paraId="04DB577D" w14:textId="2359F8AB" w:rsidR="009448E8" w:rsidRPr="00DC2375" w:rsidRDefault="00DA2DC8" w:rsidP="00DA2DC8">
      <w:pPr>
        <w:numPr>
          <w:ilvl w:val="0"/>
          <w:numId w:val="31"/>
        </w:numPr>
        <w:tabs>
          <w:tab w:val="left" w:pos="3828"/>
        </w:tabs>
        <w:spacing w:line="360" w:lineRule="auto"/>
        <w:jc w:val="both"/>
        <w:rPr>
          <w:rFonts w:cs="Calibri"/>
          <w:sz w:val="24"/>
          <w:szCs w:val="24"/>
        </w:rPr>
      </w:pPr>
      <w:r w:rsidRPr="00DA2DC8">
        <w:rPr>
          <w:rFonts w:cs="Calibri"/>
          <w:sz w:val="24"/>
          <w:szCs w:val="24"/>
        </w:rPr>
        <w:t>Demostrar empatía, cortesía y orientación al servicio en las interacciones.</w:t>
      </w:r>
    </w:p>
    <w:p w14:paraId="05E7627C" w14:textId="63E93677" w:rsidR="00B53D0D" w:rsidRPr="00DC2375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DC2375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18B9DB2F" w14:textId="77777777" w:rsidR="00B53D0D" w:rsidRPr="00DC2375" w:rsidRDefault="00B53D0D" w:rsidP="00033399">
      <w:pPr>
        <w:pStyle w:val="Prrafodelista"/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ascii="Calibri" w:hAnsi="Calibri" w:cs="Calibri"/>
          <w:b/>
          <w:bCs/>
          <w:sz w:val="24"/>
          <w:szCs w:val="24"/>
          <w:lang w:val="es-MX"/>
        </w:rPr>
      </w:pPr>
      <w:r w:rsidRPr="00DC2375">
        <w:rPr>
          <w:rFonts w:ascii="Calibri" w:hAnsi="Calibri" w:cs="Calibri"/>
          <w:b/>
          <w:bCs/>
          <w:sz w:val="24"/>
          <w:szCs w:val="24"/>
          <w:lang w:val="es-MX"/>
        </w:rPr>
        <w:t>Descripción de la(s) Actividad(es)</w:t>
      </w:r>
    </w:p>
    <w:p w14:paraId="7D9E4CD0" w14:textId="6547130F" w:rsidR="00172F63" w:rsidRPr="00DC2375" w:rsidRDefault="00FE7202" w:rsidP="00CC084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DC2375">
        <w:rPr>
          <w:rFonts w:cs="Calibri"/>
          <w:b/>
          <w:bCs/>
          <w:sz w:val="24"/>
          <w:szCs w:val="24"/>
          <w:lang w:val="es-MX"/>
        </w:rPr>
        <w:t xml:space="preserve">3.1 </w:t>
      </w:r>
      <w:r w:rsidR="008D7773" w:rsidRPr="00DC2375">
        <w:rPr>
          <w:rFonts w:cs="Calibri"/>
          <w:b/>
          <w:bCs/>
          <w:sz w:val="24"/>
          <w:szCs w:val="24"/>
          <w:lang w:val="es-MX"/>
        </w:rPr>
        <w:t>Actividades de refle</w:t>
      </w:r>
      <w:r w:rsidR="007553B0" w:rsidRPr="00DC2375">
        <w:rPr>
          <w:rFonts w:cs="Calibri"/>
          <w:b/>
          <w:bCs/>
          <w:sz w:val="24"/>
          <w:szCs w:val="24"/>
          <w:lang w:val="es-MX"/>
        </w:rPr>
        <w:t>xi</w:t>
      </w:r>
      <w:r w:rsidR="008D7773" w:rsidRPr="00DC2375">
        <w:rPr>
          <w:rFonts w:cs="Calibri"/>
          <w:b/>
          <w:bCs/>
          <w:sz w:val="24"/>
          <w:szCs w:val="24"/>
          <w:lang w:val="es-MX"/>
        </w:rPr>
        <w:t>ón inicial</w:t>
      </w:r>
      <w:r w:rsidR="003630EC" w:rsidRPr="00DC2375">
        <w:rPr>
          <w:rFonts w:cs="Calibri"/>
          <w:b/>
          <w:bCs/>
          <w:sz w:val="24"/>
          <w:szCs w:val="24"/>
          <w:lang w:val="es-MX"/>
        </w:rPr>
        <w:t>:</w:t>
      </w:r>
    </w:p>
    <w:p w14:paraId="2F88678C" w14:textId="77777777" w:rsidR="00DA2DC8" w:rsidRPr="00DC2375" w:rsidRDefault="00DD7DE9" w:rsidP="00DA2D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Descripción de la actividad:</w:t>
      </w:r>
      <w:r w:rsidRPr="00DC2375">
        <w:rPr>
          <w:rFonts w:eastAsia="Arial" w:cs="Calibri"/>
          <w:bCs/>
          <w:sz w:val="24"/>
          <w:szCs w:val="24"/>
        </w:rPr>
        <w:t xml:space="preserve"> </w:t>
      </w:r>
      <w:r w:rsidR="00DA2DC8" w:rsidRPr="00DC2375">
        <w:rPr>
          <w:rFonts w:eastAsia="Arial" w:cs="Calibri"/>
          <w:bCs/>
          <w:sz w:val="24"/>
          <w:szCs w:val="24"/>
        </w:rPr>
        <w:t xml:space="preserve">Visualizar un video o caso real sobre el impacto de la atención </w:t>
      </w:r>
      <w:proofErr w:type="spellStart"/>
      <w:r w:rsidR="00DA2DC8" w:rsidRPr="00DC2375">
        <w:rPr>
          <w:rFonts w:eastAsia="Arial" w:cs="Calibri"/>
          <w:bCs/>
          <w:sz w:val="24"/>
          <w:szCs w:val="24"/>
        </w:rPr>
        <w:t>omnicanal</w:t>
      </w:r>
      <w:proofErr w:type="spellEnd"/>
      <w:r w:rsidR="00DA2DC8" w:rsidRPr="00DC2375">
        <w:rPr>
          <w:rFonts w:eastAsia="Arial" w:cs="Calibri"/>
          <w:bCs/>
          <w:sz w:val="24"/>
          <w:szCs w:val="24"/>
        </w:rPr>
        <w:t xml:space="preserve"> en la satisfacción del cliente. Luego, reflexionar en grupo y responder:</w:t>
      </w:r>
    </w:p>
    <w:p w14:paraId="1EF93F2D" w14:textId="77777777" w:rsidR="00DA2DC8" w:rsidRPr="00DA2DC8" w:rsidRDefault="00DA2DC8" w:rsidP="00DA2DC8">
      <w:pPr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DA2DC8">
        <w:rPr>
          <w:rFonts w:eastAsia="Arial" w:cs="Calibri"/>
          <w:bCs/>
          <w:sz w:val="24"/>
          <w:szCs w:val="24"/>
        </w:rPr>
        <w:t xml:space="preserve">¿Qué diferencia existe entre atención multicanal y </w:t>
      </w:r>
      <w:proofErr w:type="spellStart"/>
      <w:r w:rsidRPr="00DA2DC8">
        <w:rPr>
          <w:rFonts w:eastAsia="Arial" w:cs="Calibri"/>
          <w:bCs/>
          <w:sz w:val="24"/>
          <w:szCs w:val="24"/>
        </w:rPr>
        <w:t>omnicanal</w:t>
      </w:r>
      <w:proofErr w:type="spellEnd"/>
      <w:r w:rsidRPr="00DA2DC8">
        <w:rPr>
          <w:rFonts w:eastAsia="Arial" w:cs="Calibri"/>
          <w:bCs/>
          <w:sz w:val="24"/>
          <w:szCs w:val="24"/>
        </w:rPr>
        <w:t>?</w:t>
      </w:r>
    </w:p>
    <w:p w14:paraId="097EDA75" w14:textId="77777777" w:rsidR="00DA2DC8" w:rsidRPr="00DC2375" w:rsidRDefault="00DA2DC8" w:rsidP="00DA2DC8">
      <w:pPr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  <w:sz w:val="24"/>
          <w:szCs w:val="24"/>
        </w:rPr>
      </w:pPr>
      <w:r w:rsidRPr="00DA2DC8">
        <w:rPr>
          <w:rFonts w:eastAsia="Arial" w:cs="Calibri"/>
          <w:bCs/>
          <w:sz w:val="24"/>
          <w:szCs w:val="24"/>
        </w:rPr>
        <w:t>¿Por qué la empatía es un valor esencial en la atención al cliente?</w:t>
      </w:r>
    </w:p>
    <w:p w14:paraId="5AF9741B" w14:textId="6F862D25" w:rsidR="00DA2DC8" w:rsidRPr="00DA2DC8" w:rsidRDefault="00DA2DC8" w:rsidP="00DA2DC8">
      <w:pPr>
        <w:tabs>
          <w:tab w:val="left" w:pos="4320"/>
          <w:tab w:val="left" w:pos="4485"/>
          <w:tab w:val="left" w:pos="5445"/>
        </w:tabs>
        <w:spacing w:after="0" w:line="360" w:lineRule="auto"/>
        <w:ind w:left="720"/>
        <w:jc w:val="both"/>
        <w:rPr>
          <w:rFonts w:eastAsia="Arial" w:cs="Calibri"/>
          <w:bCs/>
          <w:sz w:val="24"/>
          <w:szCs w:val="24"/>
        </w:rPr>
      </w:pPr>
      <w:r w:rsidRPr="00DA2DC8">
        <w:rPr>
          <w:rFonts w:eastAsia="Arial" w:cs="Calibri"/>
          <w:bCs/>
          <w:sz w:val="24"/>
          <w:szCs w:val="24"/>
        </w:rPr>
        <w:br/>
        <w:t>Elaborar una conclusión escrita con ejemplos reales del sector BPO.</w:t>
      </w:r>
    </w:p>
    <w:p w14:paraId="6AFE8DDC" w14:textId="2A8FD49C" w:rsidR="00DD7DE9" w:rsidRPr="00DC2375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Ambiente requerido:</w:t>
      </w:r>
      <w:r w:rsidRPr="00DC2375">
        <w:rPr>
          <w:rFonts w:eastAsia="Arial" w:cs="Calibri"/>
          <w:bCs/>
          <w:sz w:val="24"/>
          <w:szCs w:val="24"/>
        </w:rPr>
        <w:t xml:space="preserve">  </w:t>
      </w:r>
      <w:r w:rsidR="00DA2DC8" w:rsidRPr="00DC2375">
        <w:rPr>
          <w:rFonts w:eastAsia="Arial" w:cs="Calibri"/>
          <w:bCs/>
          <w:sz w:val="24"/>
          <w:szCs w:val="24"/>
        </w:rPr>
        <w:t>Sala de capacitación con proyector y conexión a internet</w:t>
      </w:r>
      <w:r w:rsidR="007367DA" w:rsidRPr="00DC2375">
        <w:rPr>
          <w:rFonts w:eastAsia="Arial" w:cs="Calibri"/>
          <w:bCs/>
          <w:sz w:val="24"/>
          <w:szCs w:val="24"/>
        </w:rPr>
        <w:t>.</w:t>
      </w:r>
    </w:p>
    <w:p w14:paraId="4295213D" w14:textId="4DDB26B0" w:rsidR="00DD7DE9" w:rsidRPr="00DC2375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 xml:space="preserve">Estrategias </w:t>
      </w:r>
      <w:r w:rsidR="000723CC" w:rsidRPr="00DC2375">
        <w:rPr>
          <w:rFonts w:eastAsia="Arial" w:cs="Calibri"/>
          <w:b/>
          <w:sz w:val="24"/>
          <w:szCs w:val="24"/>
        </w:rPr>
        <w:t xml:space="preserve">o técnicas </w:t>
      </w:r>
      <w:r w:rsidRPr="00DC2375">
        <w:rPr>
          <w:rFonts w:eastAsia="Arial" w:cs="Calibri"/>
          <w:b/>
          <w:sz w:val="24"/>
          <w:szCs w:val="24"/>
        </w:rPr>
        <w:t>didácticas activas:</w:t>
      </w:r>
      <w:r w:rsidRPr="00DC2375">
        <w:rPr>
          <w:rFonts w:eastAsia="Arial" w:cs="Calibri"/>
          <w:bCs/>
          <w:sz w:val="24"/>
          <w:szCs w:val="24"/>
        </w:rPr>
        <w:t xml:space="preserve"> </w:t>
      </w:r>
      <w:r w:rsidR="00DA2DC8" w:rsidRPr="00DC2375">
        <w:rPr>
          <w:rFonts w:eastAsia="Arial" w:cs="Calibri"/>
          <w:bCs/>
          <w:sz w:val="24"/>
          <w:szCs w:val="24"/>
        </w:rPr>
        <w:t>Conversatorio, análisis de caso y reflexión grupal.</w:t>
      </w:r>
    </w:p>
    <w:p w14:paraId="6E2905C9" w14:textId="0DD64CCB" w:rsidR="00DD7DE9" w:rsidRPr="00DC2375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Materiales de formación</w:t>
      </w:r>
      <w:r w:rsidR="00DA2DC8" w:rsidRPr="00DC2375">
        <w:rPr>
          <w:rFonts w:eastAsia="Arial" w:cs="Calibri"/>
          <w:b/>
          <w:sz w:val="24"/>
          <w:szCs w:val="24"/>
        </w:rPr>
        <w:t>:</w:t>
      </w:r>
      <w:r w:rsidR="00DA2DC8" w:rsidRPr="00DC2375">
        <w:rPr>
          <w:rFonts w:eastAsia="Arial" w:cs="Calibri"/>
          <w:bCs/>
          <w:sz w:val="24"/>
          <w:szCs w:val="24"/>
        </w:rPr>
        <w:t xml:space="preserve"> </w:t>
      </w:r>
      <w:r w:rsidR="00DA2DC8" w:rsidRPr="00DC2375">
        <w:rPr>
          <w:rFonts w:eastAsia="Arial" w:cs="Calibri"/>
          <w:bCs/>
          <w:sz w:val="24"/>
          <w:szCs w:val="24"/>
        </w:rPr>
        <w:t xml:space="preserve">Video “Atención </w:t>
      </w:r>
      <w:proofErr w:type="spellStart"/>
      <w:r w:rsidR="00DA2DC8" w:rsidRPr="00DC2375">
        <w:rPr>
          <w:rFonts w:eastAsia="Arial" w:cs="Calibri"/>
          <w:bCs/>
          <w:sz w:val="24"/>
          <w:szCs w:val="24"/>
        </w:rPr>
        <w:t>Omnicanal</w:t>
      </w:r>
      <w:proofErr w:type="spellEnd"/>
      <w:r w:rsidR="00DA2DC8" w:rsidRPr="00DC2375">
        <w:rPr>
          <w:rFonts w:eastAsia="Arial" w:cs="Calibri"/>
          <w:bCs/>
          <w:sz w:val="24"/>
          <w:szCs w:val="24"/>
        </w:rPr>
        <w:t xml:space="preserve"> y Experiencia del Cliente”, hojas de trabajo.</w:t>
      </w:r>
    </w:p>
    <w:p w14:paraId="36CFEE0D" w14:textId="2D1C69F8" w:rsidR="00DD7DE9" w:rsidRPr="00DC2375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Material de apoyo:</w:t>
      </w:r>
      <w:r w:rsidR="00DA2DC8" w:rsidRPr="00DC2375">
        <w:rPr>
          <w:rFonts w:eastAsia="Arial" w:cs="Calibri"/>
          <w:bCs/>
          <w:sz w:val="24"/>
          <w:szCs w:val="24"/>
        </w:rPr>
        <w:t xml:space="preserve"> </w:t>
      </w:r>
      <w:r w:rsidR="00DA2DC8" w:rsidRPr="00DC2375">
        <w:rPr>
          <w:rFonts w:eastAsia="Arial" w:cs="Calibri"/>
          <w:bCs/>
          <w:sz w:val="24"/>
          <w:szCs w:val="24"/>
        </w:rPr>
        <w:t xml:space="preserve">Lectura: </w:t>
      </w:r>
      <w:r w:rsidR="00DA2DC8" w:rsidRPr="00DC2375">
        <w:rPr>
          <w:rFonts w:eastAsia="Arial" w:cs="Calibri"/>
          <w:bCs/>
          <w:i/>
          <w:iCs/>
          <w:sz w:val="24"/>
          <w:szCs w:val="24"/>
        </w:rPr>
        <w:t xml:space="preserve">Experiencia del Cliente en Entornos </w:t>
      </w:r>
      <w:proofErr w:type="spellStart"/>
      <w:r w:rsidR="00DA2DC8" w:rsidRPr="00DC2375">
        <w:rPr>
          <w:rFonts w:eastAsia="Arial" w:cs="Calibri"/>
          <w:bCs/>
          <w:i/>
          <w:iCs/>
          <w:sz w:val="24"/>
          <w:szCs w:val="24"/>
        </w:rPr>
        <w:t>Omnicanal</w:t>
      </w:r>
      <w:proofErr w:type="spellEnd"/>
      <w:r w:rsidR="00DA2DC8" w:rsidRPr="00DC2375">
        <w:rPr>
          <w:rFonts w:eastAsia="Arial" w:cs="Calibri"/>
          <w:bCs/>
          <w:i/>
          <w:iCs/>
          <w:sz w:val="24"/>
          <w:szCs w:val="24"/>
        </w:rPr>
        <w:t xml:space="preserve"> – Revista </w:t>
      </w:r>
      <w:proofErr w:type="spellStart"/>
      <w:r w:rsidR="00DA2DC8" w:rsidRPr="00DC2375">
        <w:rPr>
          <w:rFonts w:eastAsia="Arial" w:cs="Calibri"/>
          <w:bCs/>
          <w:i/>
          <w:iCs/>
          <w:sz w:val="24"/>
          <w:szCs w:val="24"/>
        </w:rPr>
        <w:t>Contact</w:t>
      </w:r>
      <w:proofErr w:type="spellEnd"/>
      <w:r w:rsidR="00DA2DC8" w:rsidRPr="00DC2375">
        <w:rPr>
          <w:rFonts w:eastAsia="Arial" w:cs="Calibri"/>
          <w:bCs/>
          <w:i/>
          <w:iCs/>
          <w:sz w:val="24"/>
          <w:szCs w:val="24"/>
        </w:rPr>
        <w:t xml:space="preserve"> Center </w:t>
      </w:r>
      <w:proofErr w:type="spellStart"/>
      <w:r w:rsidR="00DA2DC8" w:rsidRPr="00DC2375">
        <w:rPr>
          <w:rFonts w:eastAsia="Arial" w:cs="Calibri"/>
          <w:bCs/>
          <w:i/>
          <w:iCs/>
          <w:sz w:val="24"/>
          <w:szCs w:val="24"/>
        </w:rPr>
        <w:t>Institute</w:t>
      </w:r>
      <w:proofErr w:type="spellEnd"/>
      <w:r w:rsidR="00DA2DC8" w:rsidRPr="00DC2375">
        <w:rPr>
          <w:rFonts w:eastAsia="Arial" w:cs="Calibri"/>
          <w:bCs/>
          <w:i/>
          <w:iCs/>
          <w:sz w:val="24"/>
          <w:szCs w:val="24"/>
        </w:rPr>
        <w:t xml:space="preserve"> (2024).</w:t>
      </w:r>
    </w:p>
    <w:p w14:paraId="61EC3047" w14:textId="0E555A5A" w:rsidR="00F51763" w:rsidRPr="00DC2375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Duración de la actividad:</w:t>
      </w:r>
      <w:r w:rsidRPr="00DC2375">
        <w:rPr>
          <w:rFonts w:eastAsia="Arial" w:cs="Calibri"/>
          <w:bCs/>
          <w:sz w:val="24"/>
          <w:szCs w:val="24"/>
        </w:rPr>
        <w:t xml:space="preserve">  </w:t>
      </w:r>
      <w:r w:rsidR="00DA2DC8" w:rsidRPr="00DC2375">
        <w:rPr>
          <w:rFonts w:eastAsia="Arial" w:cs="Calibri"/>
          <w:bCs/>
          <w:sz w:val="24"/>
          <w:szCs w:val="24"/>
        </w:rPr>
        <w:t xml:space="preserve">6 </w:t>
      </w:r>
      <w:r w:rsidRPr="00DC2375">
        <w:rPr>
          <w:rFonts w:eastAsia="Arial" w:cs="Calibri"/>
          <w:bCs/>
          <w:sz w:val="24"/>
          <w:szCs w:val="24"/>
        </w:rPr>
        <w:t>horas.</w:t>
      </w:r>
    </w:p>
    <w:p w14:paraId="6E14D626" w14:textId="5BCF286A" w:rsidR="00F51763" w:rsidRPr="00DC2375" w:rsidRDefault="00F51763">
      <w:pPr>
        <w:spacing w:after="0" w:line="240" w:lineRule="auto"/>
        <w:rPr>
          <w:rFonts w:eastAsia="Arial" w:cs="Calibri"/>
          <w:bCs/>
          <w:sz w:val="24"/>
          <w:szCs w:val="24"/>
        </w:rPr>
      </w:pPr>
    </w:p>
    <w:p w14:paraId="28E1A594" w14:textId="2130B380" w:rsidR="00451A05" w:rsidRPr="00DC2375" w:rsidRDefault="00FE7202" w:rsidP="00451A05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DC2375">
        <w:rPr>
          <w:rFonts w:ascii="Calibri" w:hAnsi="Calibri" w:cs="Calibri"/>
          <w:b/>
          <w:bCs/>
        </w:rPr>
        <w:lastRenderedPageBreak/>
        <w:t xml:space="preserve">3.2 </w:t>
      </w:r>
      <w:r w:rsidR="00451A05" w:rsidRPr="00DC2375">
        <w:rPr>
          <w:rFonts w:ascii="Calibri" w:hAnsi="Calibri" w:cs="Calibri"/>
          <w:b/>
          <w:bCs/>
        </w:rPr>
        <w:t xml:space="preserve">Actividades de </w:t>
      </w:r>
      <w:r w:rsidR="00BA649D" w:rsidRPr="00DC2375">
        <w:rPr>
          <w:rFonts w:ascii="Calibri" w:hAnsi="Calibri" w:cs="Calibri"/>
          <w:b/>
          <w:bCs/>
        </w:rPr>
        <w:t xml:space="preserve">contextualización e identificación de </w:t>
      </w:r>
      <w:r w:rsidR="0E399CB2" w:rsidRPr="00DC2375">
        <w:rPr>
          <w:rFonts w:ascii="Calibri" w:hAnsi="Calibri" w:cs="Calibri"/>
          <w:b/>
          <w:bCs/>
        </w:rPr>
        <w:t>conocimientos</w:t>
      </w:r>
      <w:r w:rsidR="00BA649D" w:rsidRPr="00DC2375">
        <w:rPr>
          <w:rFonts w:ascii="Calibri" w:hAnsi="Calibri" w:cs="Calibri"/>
          <w:b/>
          <w:bCs/>
        </w:rPr>
        <w:t xml:space="preserve"> necesarios para el aprendizaje:</w:t>
      </w:r>
    </w:p>
    <w:p w14:paraId="28981E44" w14:textId="77777777" w:rsidR="00DA2DC8" w:rsidRPr="00DC2375" w:rsidRDefault="00DD7DE9" w:rsidP="00DA2D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Descripción de la actividad:</w:t>
      </w:r>
      <w:r w:rsidRPr="00DC2375">
        <w:rPr>
          <w:rFonts w:eastAsia="Arial" w:cs="Calibri"/>
          <w:bCs/>
          <w:sz w:val="24"/>
          <w:szCs w:val="24"/>
        </w:rPr>
        <w:t xml:space="preserve"> </w:t>
      </w:r>
      <w:r w:rsidR="00DA2DC8" w:rsidRPr="00DC2375">
        <w:rPr>
          <w:rFonts w:eastAsia="Arial" w:cs="Calibri"/>
          <w:bCs/>
          <w:sz w:val="24"/>
          <w:szCs w:val="24"/>
        </w:rPr>
        <w:t>Mediante lluvia de ideas y debate, los aprendices identificarán los distintos canales de atención (voz, chat, redes, correo).</w:t>
      </w:r>
    </w:p>
    <w:p w14:paraId="11832855" w14:textId="6ECDE0BB" w:rsidR="00DA2DC8" w:rsidRPr="00DC2375" w:rsidRDefault="00DA2DC8" w:rsidP="00DA2D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Cs/>
          <w:sz w:val="24"/>
          <w:szCs w:val="24"/>
        </w:rPr>
        <w:t>Luego, elaborarán un mapa conceptual con la relación entre tipos de clientes, canal y estrategias de comunicación.</w:t>
      </w:r>
    </w:p>
    <w:p w14:paraId="3E7B0DDC" w14:textId="5DC916E4" w:rsidR="00DD7DE9" w:rsidRPr="00DC2375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Ambiente requerido:</w:t>
      </w:r>
      <w:r w:rsidRPr="00DC2375">
        <w:rPr>
          <w:rFonts w:eastAsia="Arial" w:cs="Calibri"/>
          <w:bCs/>
          <w:sz w:val="24"/>
          <w:szCs w:val="24"/>
        </w:rPr>
        <w:t xml:space="preserve">  </w:t>
      </w:r>
      <w:r w:rsidR="00DA2DC8" w:rsidRPr="00DC2375">
        <w:rPr>
          <w:rFonts w:eastAsia="Arial" w:cs="Calibri"/>
          <w:bCs/>
          <w:sz w:val="24"/>
          <w:szCs w:val="24"/>
        </w:rPr>
        <w:t>Aula con computadores y acceso a internet.</w:t>
      </w:r>
    </w:p>
    <w:p w14:paraId="50B46B34" w14:textId="0B92FD0F" w:rsidR="00DA2DC8" w:rsidRPr="00DC2375" w:rsidRDefault="00DD7DE9" w:rsidP="00DA2DC8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 xml:space="preserve">Estrategias </w:t>
      </w:r>
      <w:r w:rsidR="000723CC" w:rsidRPr="00DC2375">
        <w:rPr>
          <w:rFonts w:eastAsia="Arial" w:cs="Calibri"/>
          <w:b/>
          <w:sz w:val="24"/>
          <w:szCs w:val="24"/>
        </w:rPr>
        <w:t xml:space="preserve">o técnicas </w:t>
      </w:r>
      <w:r w:rsidRPr="00DC2375">
        <w:rPr>
          <w:rFonts w:eastAsia="Arial" w:cs="Calibri"/>
          <w:b/>
          <w:sz w:val="24"/>
          <w:szCs w:val="24"/>
        </w:rPr>
        <w:t>didácticas activas:</w:t>
      </w:r>
      <w:r w:rsidRPr="00DC2375">
        <w:rPr>
          <w:rFonts w:eastAsia="Arial" w:cs="Calibri"/>
          <w:bCs/>
          <w:sz w:val="24"/>
          <w:szCs w:val="24"/>
        </w:rPr>
        <w:t xml:space="preserve"> </w:t>
      </w:r>
      <w:r w:rsidR="00DA2DC8" w:rsidRPr="00DC2375">
        <w:rPr>
          <w:rFonts w:eastAsia="Arial" w:cs="Calibri"/>
          <w:bCs/>
          <w:sz w:val="24"/>
          <w:szCs w:val="24"/>
        </w:rPr>
        <w:t>Lluvia de ideas, mapa conceptual, trabajo colaborativo.</w:t>
      </w:r>
    </w:p>
    <w:p w14:paraId="601CC2C1" w14:textId="0AA1437A" w:rsidR="00DD7DE9" w:rsidRPr="00DC2375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Materiales de formación</w:t>
      </w:r>
      <w:r w:rsidR="00DA2DC8" w:rsidRPr="00DC2375">
        <w:rPr>
          <w:rFonts w:eastAsia="Arial" w:cs="Calibri"/>
          <w:b/>
          <w:sz w:val="24"/>
          <w:szCs w:val="24"/>
        </w:rPr>
        <w:t>:</w:t>
      </w:r>
      <w:r w:rsidR="00DA2DC8" w:rsidRPr="00DC2375">
        <w:rPr>
          <w:rFonts w:eastAsia="Arial" w:cs="Calibri"/>
          <w:bCs/>
          <w:sz w:val="24"/>
          <w:szCs w:val="24"/>
        </w:rPr>
        <w:t xml:space="preserve"> </w:t>
      </w:r>
      <w:r w:rsidR="00DA2DC8" w:rsidRPr="00DC2375">
        <w:rPr>
          <w:rFonts w:eastAsia="Arial" w:cs="Calibri"/>
          <w:bCs/>
          <w:sz w:val="24"/>
          <w:szCs w:val="24"/>
        </w:rPr>
        <w:t>Software de mapas mentales, carteleras.</w:t>
      </w:r>
    </w:p>
    <w:p w14:paraId="4A6851C9" w14:textId="29B4C79B" w:rsidR="00DD7DE9" w:rsidRPr="00DC2375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Material de apoyo:</w:t>
      </w:r>
      <w:r w:rsidR="00DA2DC8" w:rsidRPr="00DC2375">
        <w:rPr>
          <w:rFonts w:eastAsia="Arial" w:cs="Calibri"/>
          <w:bCs/>
          <w:sz w:val="24"/>
          <w:szCs w:val="24"/>
        </w:rPr>
        <w:t xml:space="preserve"> </w:t>
      </w:r>
      <w:r w:rsidR="00DA2DC8" w:rsidRPr="00DC2375">
        <w:rPr>
          <w:rFonts w:eastAsia="Arial" w:cs="Calibri"/>
          <w:bCs/>
          <w:sz w:val="24"/>
          <w:szCs w:val="24"/>
        </w:rPr>
        <w:t xml:space="preserve">Documento: </w:t>
      </w:r>
      <w:r w:rsidR="00DA2DC8" w:rsidRPr="00DC2375">
        <w:rPr>
          <w:rFonts w:eastAsia="Arial" w:cs="Calibri"/>
          <w:bCs/>
          <w:i/>
          <w:iCs/>
          <w:sz w:val="24"/>
          <w:szCs w:val="24"/>
        </w:rPr>
        <w:t xml:space="preserve">Protocolos de Servicio </w:t>
      </w:r>
      <w:proofErr w:type="spellStart"/>
      <w:r w:rsidR="00DA2DC8" w:rsidRPr="00DC2375">
        <w:rPr>
          <w:rFonts w:eastAsia="Arial" w:cs="Calibri"/>
          <w:bCs/>
          <w:i/>
          <w:iCs/>
          <w:sz w:val="24"/>
          <w:szCs w:val="24"/>
        </w:rPr>
        <w:t>Omnicanal</w:t>
      </w:r>
      <w:proofErr w:type="spellEnd"/>
      <w:r w:rsidR="00DA2DC8" w:rsidRPr="00DC2375">
        <w:rPr>
          <w:rFonts w:eastAsia="Arial" w:cs="Calibri"/>
          <w:bCs/>
          <w:i/>
          <w:iCs/>
          <w:sz w:val="24"/>
          <w:szCs w:val="24"/>
        </w:rPr>
        <w:t xml:space="preserve"> – Guía SENA BPO (2024).</w:t>
      </w:r>
    </w:p>
    <w:p w14:paraId="1F166689" w14:textId="1CB334EC" w:rsidR="00DD7DE9" w:rsidRPr="00DC2375" w:rsidRDefault="00DD7DE9" w:rsidP="00DD7DE9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Duración de la actividad:</w:t>
      </w:r>
      <w:r w:rsidRPr="00DC2375">
        <w:rPr>
          <w:rFonts w:eastAsia="Arial" w:cs="Calibri"/>
          <w:bCs/>
          <w:sz w:val="24"/>
          <w:szCs w:val="24"/>
        </w:rPr>
        <w:t xml:space="preserve">  </w:t>
      </w:r>
      <w:r w:rsidR="00DA2DC8" w:rsidRPr="00DC2375">
        <w:rPr>
          <w:rFonts w:eastAsia="Arial" w:cs="Calibri"/>
          <w:bCs/>
          <w:sz w:val="24"/>
          <w:szCs w:val="24"/>
        </w:rPr>
        <w:t xml:space="preserve">6 </w:t>
      </w:r>
      <w:r w:rsidRPr="00DC2375">
        <w:rPr>
          <w:rFonts w:eastAsia="Arial" w:cs="Calibri"/>
          <w:bCs/>
          <w:sz w:val="24"/>
          <w:szCs w:val="24"/>
        </w:rPr>
        <w:t>horas.</w:t>
      </w:r>
    </w:p>
    <w:p w14:paraId="3E152328" w14:textId="354E43E6" w:rsidR="00F51763" w:rsidRPr="00DC2375" w:rsidRDefault="00F51763">
      <w:pPr>
        <w:spacing w:after="0" w:line="240" w:lineRule="auto"/>
        <w:rPr>
          <w:rFonts w:cs="Calibri"/>
          <w:sz w:val="24"/>
          <w:szCs w:val="24"/>
          <w:lang w:val="es-MX"/>
        </w:rPr>
      </w:pPr>
    </w:p>
    <w:p w14:paraId="003C167A" w14:textId="3AE3C1A0" w:rsidR="00DA2DC8" w:rsidRPr="00DC2375" w:rsidRDefault="00FE7202" w:rsidP="00451A05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DC2375">
        <w:rPr>
          <w:rFonts w:cs="Calibri"/>
          <w:b/>
          <w:bCs/>
          <w:sz w:val="24"/>
          <w:szCs w:val="24"/>
        </w:rPr>
        <w:t xml:space="preserve">3.3 </w:t>
      </w:r>
      <w:r w:rsidR="00CC084F" w:rsidRPr="00DC2375">
        <w:rPr>
          <w:rFonts w:cs="Calibri"/>
          <w:b/>
          <w:bCs/>
          <w:sz w:val="24"/>
          <w:szCs w:val="24"/>
        </w:rPr>
        <w:t xml:space="preserve">Actividades de </w:t>
      </w:r>
      <w:r w:rsidR="09EDA5A2" w:rsidRPr="00DC2375">
        <w:rPr>
          <w:rFonts w:cs="Calibri"/>
          <w:b/>
          <w:bCs/>
          <w:sz w:val="24"/>
          <w:szCs w:val="24"/>
        </w:rPr>
        <w:t>apropiación</w:t>
      </w:r>
      <w:r w:rsidR="00CC084F" w:rsidRPr="00DC2375">
        <w:rPr>
          <w:rFonts w:cs="Calibri"/>
          <w:b/>
          <w:bCs/>
          <w:sz w:val="24"/>
          <w:szCs w:val="24"/>
        </w:rPr>
        <w:t xml:space="preserve">: </w:t>
      </w:r>
    </w:p>
    <w:p w14:paraId="2A2535E2" w14:textId="77777777" w:rsidR="00DA2DC8" w:rsidRPr="00DC2375" w:rsidRDefault="00DA2DC8" w:rsidP="00DA2DC8">
      <w:pPr>
        <w:spacing w:after="0" w:line="360" w:lineRule="auto"/>
        <w:ind w:firstLine="360"/>
        <w:jc w:val="both"/>
        <w:rPr>
          <w:rFonts w:cs="Calibri"/>
          <w:b/>
          <w:bCs/>
          <w:sz w:val="24"/>
          <w:szCs w:val="24"/>
        </w:rPr>
      </w:pPr>
      <w:r w:rsidRPr="00DC2375">
        <w:rPr>
          <w:rFonts w:cs="Calibri"/>
          <w:b/>
          <w:bCs/>
          <w:sz w:val="24"/>
          <w:szCs w:val="24"/>
        </w:rPr>
        <w:t>3.3.1 Actividad de Apropiación 1.</w:t>
      </w:r>
    </w:p>
    <w:p w14:paraId="63B294C7" w14:textId="44D243BD" w:rsidR="00DA2DC8" w:rsidRPr="00DC2375" w:rsidRDefault="00DA2DC8" w:rsidP="00DA2DC8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Descripción de la actividad</w:t>
      </w:r>
      <w:r w:rsidRPr="00DC2375">
        <w:rPr>
          <w:rFonts w:eastAsia="Arial" w:cs="Calibri"/>
          <w:bCs/>
          <w:sz w:val="24"/>
          <w:szCs w:val="24"/>
        </w:rPr>
        <w:t>: Simular atención telefónica. El aprendiz asumirá el rol de agente y cliente, aplicando normas de etiqueta y clasificación del requerimiento.</w:t>
      </w:r>
    </w:p>
    <w:p w14:paraId="550281D0" w14:textId="0862DE8F" w:rsidR="00DA2DC8" w:rsidRPr="00DC2375" w:rsidRDefault="00DA2DC8" w:rsidP="00DA2DC8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Ambiente requerido:</w:t>
      </w:r>
      <w:r w:rsidRPr="00DC2375">
        <w:rPr>
          <w:rFonts w:eastAsia="Arial" w:cs="Calibri"/>
          <w:bCs/>
          <w:sz w:val="24"/>
          <w:szCs w:val="24"/>
        </w:rPr>
        <w:t xml:space="preserve">  Laboratorio de </w:t>
      </w:r>
      <w:proofErr w:type="spellStart"/>
      <w:r w:rsidRPr="00DC2375">
        <w:rPr>
          <w:rFonts w:eastAsia="Arial" w:cs="Calibri"/>
          <w:bCs/>
          <w:sz w:val="24"/>
          <w:szCs w:val="24"/>
        </w:rPr>
        <w:t>Contact</w:t>
      </w:r>
      <w:proofErr w:type="spellEnd"/>
      <w:r w:rsidRPr="00DC2375">
        <w:rPr>
          <w:rFonts w:eastAsia="Arial" w:cs="Calibri"/>
          <w:bCs/>
          <w:sz w:val="24"/>
          <w:szCs w:val="24"/>
        </w:rPr>
        <w:t xml:space="preserve"> Center con diademas y CRM.</w:t>
      </w:r>
    </w:p>
    <w:p w14:paraId="5C3AFB80" w14:textId="6BED9655" w:rsidR="00DA2DC8" w:rsidRPr="00DC2375" w:rsidRDefault="00DA2DC8" w:rsidP="00DA2DC8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Estrategias o técnicas didácticas activas:</w:t>
      </w:r>
      <w:r w:rsidRPr="00DC2375">
        <w:rPr>
          <w:rFonts w:eastAsia="Arial" w:cs="Calibri"/>
          <w:bCs/>
          <w:sz w:val="24"/>
          <w:szCs w:val="24"/>
        </w:rPr>
        <w:t xml:space="preserve">  Role </w:t>
      </w:r>
      <w:proofErr w:type="spellStart"/>
      <w:r w:rsidRPr="00DC2375">
        <w:rPr>
          <w:rFonts w:eastAsia="Arial" w:cs="Calibri"/>
          <w:bCs/>
          <w:sz w:val="24"/>
          <w:szCs w:val="24"/>
        </w:rPr>
        <w:t>playing</w:t>
      </w:r>
      <w:proofErr w:type="spellEnd"/>
      <w:r w:rsidRPr="00DC2375">
        <w:rPr>
          <w:rFonts w:eastAsia="Arial" w:cs="Calibri"/>
          <w:bCs/>
          <w:sz w:val="24"/>
          <w:szCs w:val="24"/>
        </w:rPr>
        <w:t>, simulación guiada.</w:t>
      </w:r>
    </w:p>
    <w:p w14:paraId="5DCF4FC4" w14:textId="7B2D41BE" w:rsidR="00DA2DC8" w:rsidRPr="00DC2375" w:rsidRDefault="00DA2DC8" w:rsidP="00DA2DC8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Materiales de formación</w:t>
      </w:r>
      <w:r w:rsidRPr="00DC2375">
        <w:rPr>
          <w:rFonts w:eastAsia="Arial" w:cs="Calibri"/>
          <w:b/>
          <w:sz w:val="24"/>
          <w:szCs w:val="24"/>
        </w:rPr>
        <w:t>:</w:t>
      </w:r>
      <w:r w:rsidRPr="00DC2375">
        <w:rPr>
          <w:rFonts w:eastAsia="Arial" w:cs="Calibri"/>
          <w:bCs/>
          <w:sz w:val="24"/>
          <w:szCs w:val="24"/>
        </w:rPr>
        <w:t xml:space="preserve"> </w:t>
      </w:r>
      <w:r w:rsidRPr="00DC2375">
        <w:rPr>
          <w:rFonts w:eastAsia="Arial" w:cs="Calibri"/>
          <w:bCs/>
          <w:sz w:val="24"/>
          <w:szCs w:val="24"/>
        </w:rPr>
        <w:t>Equipos de cómputo, software CRM educativo.</w:t>
      </w:r>
    </w:p>
    <w:p w14:paraId="7533EC1D" w14:textId="62187953" w:rsidR="00DA2DC8" w:rsidRPr="00DC2375" w:rsidRDefault="00DA2DC8" w:rsidP="00DA2DC8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Material de apoyo:</w:t>
      </w:r>
      <w:r w:rsidRPr="00DC2375">
        <w:rPr>
          <w:rFonts w:eastAsia="Arial" w:cs="Calibri"/>
          <w:bCs/>
          <w:sz w:val="24"/>
          <w:szCs w:val="24"/>
        </w:rPr>
        <w:t xml:space="preserve"> </w:t>
      </w:r>
      <w:r w:rsidRPr="00DC2375">
        <w:rPr>
          <w:rFonts w:eastAsia="Arial" w:cs="Calibri"/>
          <w:bCs/>
          <w:sz w:val="24"/>
          <w:szCs w:val="24"/>
        </w:rPr>
        <w:t>Guía interna de atención telefónica SENA–BPO.</w:t>
      </w:r>
    </w:p>
    <w:p w14:paraId="63F61389" w14:textId="506B1FC6" w:rsidR="00DA2DC8" w:rsidRPr="00DC2375" w:rsidRDefault="00DA2DC8" w:rsidP="00DA2DC8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Evidencias de aprendizaje:</w:t>
      </w:r>
      <w:r w:rsidRPr="00DC2375">
        <w:rPr>
          <w:rFonts w:eastAsia="Arial" w:cs="Calibri"/>
          <w:bCs/>
          <w:sz w:val="24"/>
          <w:szCs w:val="24"/>
        </w:rPr>
        <w:t xml:space="preserve"> </w:t>
      </w:r>
      <w:r w:rsidRPr="00DC2375">
        <w:rPr>
          <w:rFonts w:eastAsia="Arial" w:cs="Calibri"/>
          <w:bCs/>
          <w:sz w:val="24"/>
          <w:szCs w:val="24"/>
        </w:rPr>
        <w:t>Registro de llamada y reporte CRM.</w:t>
      </w:r>
    </w:p>
    <w:p w14:paraId="72586A79" w14:textId="39403FC4" w:rsidR="00DA2DC8" w:rsidRPr="00DC2375" w:rsidRDefault="00DA2DC8" w:rsidP="00DA2DC8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Instrumentos de evaluación:</w:t>
      </w:r>
      <w:r w:rsidRPr="00DC2375">
        <w:rPr>
          <w:rFonts w:eastAsia="Arial" w:cs="Calibri"/>
          <w:bCs/>
          <w:sz w:val="24"/>
          <w:szCs w:val="24"/>
        </w:rPr>
        <w:t xml:space="preserve"> </w:t>
      </w:r>
      <w:r w:rsidRPr="00DC2375">
        <w:rPr>
          <w:rFonts w:eastAsia="Arial" w:cs="Calibri"/>
          <w:bCs/>
          <w:sz w:val="24"/>
          <w:szCs w:val="24"/>
        </w:rPr>
        <w:t>Lista de chequeo de desempeño.</w:t>
      </w:r>
    </w:p>
    <w:p w14:paraId="74D45C79" w14:textId="77777777" w:rsidR="00DA2DC8" w:rsidRPr="00DC2375" w:rsidRDefault="00DA2DC8" w:rsidP="00DA2DC8">
      <w:pPr>
        <w:spacing w:after="0" w:line="360" w:lineRule="auto"/>
        <w:ind w:left="708" w:firstLine="708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Duración de la actividad:</w:t>
      </w:r>
      <w:r w:rsidRPr="00DC2375">
        <w:rPr>
          <w:rFonts w:eastAsia="Arial" w:cs="Calibri"/>
          <w:bCs/>
          <w:sz w:val="24"/>
          <w:szCs w:val="24"/>
        </w:rPr>
        <w:t xml:space="preserve"> </w:t>
      </w:r>
      <w:r w:rsidRPr="00DC2375">
        <w:rPr>
          <w:rFonts w:eastAsia="Arial" w:cs="Calibri"/>
          <w:bCs/>
          <w:sz w:val="24"/>
          <w:szCs w:val="24"/>
        </w:rPr>
        <w:t xml:space="preserve">6 </w:t>
      </w:r>
      <w:r w:rsidRPr="00DC2375">
        <w:rPr>
          <w:rFonts w:eastAsia="Arial" w:cs="Calibri"/>
          <w:bCs/>
          <w:sz w:val="24"/>
          <w:szCs w:val="24"/>
        </w:rPr>
        <w:t>horas.</w:t>
      </w:r>
    </w:p>
    <w:p w14:paraId="737307E3" w14:textId="77777777" w:rsidR="00570237" w:rsidRPr="00DC2375" w:rsidRDefault="00DA2DC8" w:rsidP="00DA2DC8">
      <w:pPr>
        <w:spacing w:after="0" w:line="360" w:lineRule="auto"/>
        <w:jc w:val="both"/>
        <w:rPr>
          <w:rFonts w:cs="Calibri"/>
          <w:b/>
          <w:color w:val="000000"/>
          <w:sz w:val="24"/>
          <w:szCs w:val="24"/>
          <w:lang w:eastAsia="es-ES"/>
        </w:rPr>
      </w:pPr>
      <w:r w:rsidRPr="00DC2375">
        <w:rPr>
          <w:rFonts w:eastAsia="Arial" w:cs="Calibri"/>
          <w:b/>
          <w:sz w:val="24"/>
          <w:szCs w:val="24"/>
        </w:rPr>
        <w:t xml:space="preserve">        3.</w:t>
      </w:r>
      <w:r w:rsidRPr="00DC2375">
        <w:rPr>
          <w:rFonts w:cs="Calibri"/>
          <w:b/>
          <w:color w:val="000000"/>
          <w:sz w:val="24"/>
          <w:szCs w:val="24"/>
          <w:lang w:eastAsia="es-ES"/>
        </w:rPr>
        <w:t>3.2</w:t>
      </w:r>
      <w:r w:rsidR="00570237" w:rsidRPr="00DC2375">
        <w:rPr>
          <w:rFonts w:cs="Calibri"/>
          <w:b/>
          <w:color w:val="000000"/>
          <w:sz w:val="24"/>
          <w:szCs w:val="24"/>
          <w:lang w:eastAsia="es-ES"/>
        </w:rPr>
        <w:t xml:space="preserve">  Actividad de Apropiación 2.</w:t>
      </w:r>
    </w:p>
    <w:p w14:paraId="1F027D50" w14:textId="52F2933B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Descripción de la actividad</w:t>
      </w:r>
      <w:r w:rsidRPr="00DC2375">
        <w:rPr>
          <w:rFonts w:eastAsia="Arial" w:cs="Calibri"/>
          <w:bCs/>
          <w:sz w:val="24"/>
          <w:szCs w:val="24"/>
        </w:rPr>
        <w:t>: Simulación de atención por chat y redes sociales, respondiendo mensajes con lenguaje profesional y clasificando la solicitud.</w:t>
      </w:r>
    </w:p>
    <w:p w14:paraId="6C38B203" w14:textId="77777777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Ambiente requerido:</w:t>
      </w:r>
      <w:r w:rsidRPr="00DC2375">
        <w:rPr>
          <w:rFonts w:eastAsia="Arial" w:cs="Calibri"/>
          <w:bCs/>
          <w:sz w:val="24"/>
          <w:szCs w:val="24"/>
        </w:rPr>
        <w:t xml:space="preserve">  Aula con estaciones conectadas a simulador de mensajería.</w:t>
      </w:r>
    </w:p>
    <w:p w14:paraId="7FCF9CED" w14:textId="77777777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Estrategias o técnicas didácticas activas:</w:t>
      </w:r>
      <w:r w:rsidRPr="00DC2375">
        <w:rPr>
          <w:rFonts w:eastAsia="Arial" w:cs="Calibri"/>
          <w:bCs/>
          <w:sz w:val="24"/>
          <w:szCs w:val="24"/>
        </w:rPr>
        <w:t xml:space="preserve">  Simulación y análisis de conversaciones </w:t>
      </w:r>
      <w:proofErr w:type="spellStart"/>
      <w:r w:rsidRPr="00DC2375">
        <w:rPr>
          <w:rFonts w:eastAsia="Arial" w:cs="Calibri"/>
          <w:bCs/>
          <w:sz w:val="24"/>
          <w:szCs w:val="24"/>
        </w:rPr>
        <w:t>reales.</w:t>
      </w:r>
    </w:p>
    <w:p w14:paraId="6C016343" w14:textId="77777777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proofErr w:type="spellEnd"/>
      <w:r w:rsidRPr="00DC2375">
        <w:rPr>
          <w:rFonts w:eastAsia="Arial" w:cs="Calibri"/>
          <w:b/>
          <w:sz w:val="24"/>
          <w:szCs w:val="24"/>
        </w:rPr>
        <w:lastRenderedPageBreak/>
        <w:t>Materiales de formación:</w:t>
      </w:r>
      <w:r w:rsidRPr="00DC2375">
        <w:rPr>
          <w:rFonts w:eastAsia="Arial" w:cs="Calibri"/>
          <w:bCs/>
          <w:sz w:val="24"/>
          <w:szCs w:val="24"/>
        </w:rPr>
        <w:t xml:space="preserve"> Computadores, acceso a CRM o simulador.</w:t>
      </w:r>
    </w:p>
    <w:p w14:paraId="5E4A3894" w14:textId="77777777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Material de apoyo:</w:t>
      </w:r>
      <w:r w:rsidRPr="00DC2375">
        <w:rPr>
          <w:rFonts w:eastAsia="Arial" w:cs="Calibri"/>
          <w:bCs/>
          <w:sz w:val="24"/>
          <w:szCs w:val="24"/>
        </w:rPr>
        <w:t xml:space="preserve"> Manual de redacción digital.</w:t>
      </w:r>
    </w:p>
    <w:p w14:paraId="1798034D" w14:textId="77777777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Evidencias de aprendizaje:</w:t>
      </w:r>
      <w:r w:rsidRPr="00DC2375">
        <w:rPr>
          <w:rFonts w:eastAsia="Arial" w:cs="Calibri"/>
          <w:bCs/>
          <w:sz w:val="24"/>
          <w:szCs w:val="24"/>
        </w:rPr>
        <w:t xml:space="preserve"> Capturas de interacción y reporte CRM.</w:t>
      </w:r>
    </w:p>
    <w:p w14:paraId="75959FFD" w14:textId="462C7088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Instrumentos de evaluación:</w:t>
      </w:r>
      <w:r w:rsidRPr="00DC2375">
        <w:rPr>
          <w:rFonts w:eastAsia="Arial" w:cs="Calibri"/>
          <w:bCs/>
          <w:sz w:val="24"/>
          <w:szCs w:val="24"/>
        </w:rPr>
        <w:t xml:space="preserve"> Lista de chequeo.</w:t>
      </w:r>
    </w:p>
    <w:p w14:paraId="08279D75" w14:textId="77777777" w:rsidR="00570237" w:rsidRPr="00DC2375" w:rsidRDefault="00570237" w:rsidP="00570237">
      <w:pPr>
        <w:spacing w:after="0" w:line="360" w:lineRule="auto"/>
        <w:ind w:left="708" w:firstLine="708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Duración de la actividad:</w:t>
      </w:r>
      <w:r w:rsidRPr="00DC2375">
        <w:rPr>
          <w:rFonts w:eastAsia="Arial" w:cs="Calibri"/>
          <w:bCs/>
          <w:sz w:val="24"/>
          <w:szCs w:val="24"/>
        </w:rPr>
        <w:t xml:space="preserve"> 6 horas.</w:t>
      </w:r>
    </w:p>
    <w:p w14:paraId="79FA8F65" w14:textId="11B48D74" w:rsidR="00570237" w:rsidRPr="00DC2375" w:rsidRDefault="00570237" w:rsidP="00570237">
      <w:pPr>
        <w:spacing w:after="0" w:line="360" w:lineRule="auto"/>
        <w:ind w:firstLine="708"/>
        <w:jc w:val="both"/>
        <w:rPr>
          <w:rFonts w:eastAsia="Arial" w:cs="Calibri"/>
          <w:b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3.3.3 Actividad de Apropiación 3.</w:t>
      </w:r>
    </w:p>
    <w:p w14:paraId="5846A47D" w14:textId="77777777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Descripción de la actividad</w:t>
      </w:r>
      <w:r w:rsidRPr="00DC2375">
        <w:rPr>
          <w:rFonts w:eastAsia="Arial" w:cs="Calibri"/>
          <w:bCs/>
          <w:sz w:val="24"/>
          <w:szCs w:val="24"/>
        </w:rPr>
        <w:t>: Analizar y caracterizar clientes según la campaña (ventas, soporte, fidelización). Crear una ficha de perfil con base en un caso real.</w:t>
      </w:r>
    </w:p>
    <w:p w14:paraId="0B51C010" w14:textId="3705D535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Ambiente requerido:</w:t>
      </w:r>
      <w:r w:rsidRPr="00DC2375">
        <w:rPr>
          <w:rFonts w:eastAsia="Arial" w:cs="Calibri"/>
          <w:bCs/>
          <w:sz w:val="24"/>
          <w:szCs w:val="24"/>
        </w:rPr>
        <w:t xml:space="preserve">  Sala con CRM o software ofimático.</w:t>
      </w:r>
    </w:p>
    <w:p w14:paraId="5A41DC5C" w14:textId="6C25B872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Estrategias o técnicas didácticas activas:</w:t>
      </w:r>
      <w:r w:rsidRPr="00DC2375">
        <w:rPr>
          <w:rFonts w:eastAsia="Arial" w:cs="Calibri"/>
          <w:bCs/>
          <w:sz w:val="24"/>
          <w:szCs w:val="24"/>
        </w:rPr>
        <w:t xml:space="preserve">  Análisis de datos, trabajo colaborativo.</w:t>
      </w:r>
    </w:p>
    <w:p w14:paraId="2BAF9841" w14:textId="5A315F0C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Materiales de formación:</w:t>
      </w:r>
      <w:r w:rsidRPr="00DC2375">
        <w:rPr>
          <w:rFonts w:eastAsia="Arial" w:cs="Calibri"/>
          <w:bCs/>
          <w:sz w:val="24"/>
          <w:szCs w:val="24"/>
        </w:rPr>
        <w:t xml:space="preserve"> Plantilla Excel, fichas simuladas.</w:t>
      </w:r>
    </w:p>
    <w:p w14:paraId="0A70BF7F" w14:textId="0C9B3F74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Material de apoyo:</w:t>
      </w:r>
      <w:r w:rsidRPr="00DC2375">
        <w:rPr>
          <w:rFonts w:eastAsia="Arial" w:cs="Calibri"/>
          <w:bCs/>
          <w:sz w:val="24"/>
          <w:szCs w:val="24"/>
        </w:rPr>
        <w:t xml:space="preserve"> Base de datos simulada de clientes.</w:t>
      </w:r>
    </w:p>
    <w:p w14:paraId="226F225C" w14:textId="7E8F9256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Evidencias de aprendizaje:</w:t>
      </w:r>
      <w:r w:rsidRPr="00DC2375">
        <w:rPr>
          <w:rFonts w:eastAsia="Arial" w:cs="Calibri"/>
          <w:bCs/>
          <w:sz w:val="24"/>
          <w:szCs w:val="24"/>
        </w:rPr>
        <w:t xml:space="preserve"> Ficha de caracterización del cliente.</w:t>
      </w:r>
    </w:p>
    <w:p w14:paraId="1C85F83E" w14:textId="79301178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Instrumentos de evaluación:</w:t>
      </w:r>
      <w:r w:rsidRPr="00DC2375">
        <w:rPr>
          <w:rFonts w:eastAsia="Arial" w:cs="Calibri"/>
          <w:bCs/>
          <w:sz w:val="24"/>
          <w:szCs w:val="24"/>
        </w:rPr>
        <w:t xml:space="preserve"> Rúbrica de análisis.</w:t>
      </w:r>
    </w:p>
    <w:p w14:paraId="5A912DAD" w14:textId="77777777" w:rsidR="00570237" w:rsidRPr="00DC2375" w:rsidRDefault="00570237" w:rsidP="00570237">
      <w:pPr>
        <w:spacing w:after="0" w:line="360" w:lineRule="auto"/>
        <w:ind w:left="708" w:firstLine="708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Duración de la actividad:</w:t>
      </w:r>
      <w:r w:rsidRPr="00DC2375">
        <w:rPr>
          <w:rFonts w:eastAsia="Arial" w:cs="Calibri"/>
          <w:bCs/>
          <w:sz w:val="24"/>
          <w:szCs w:val="24"/>
        </w:rPr>
        <w:t xml:space="preserve"> 6 horas.</w:t>
      </w:r>
    </w:p>
    <w:p w14:paraId="50EB20A9" w14:textId="3460453B" w:rsidR="00570237" w:rsidRPr="00DC2375" w:rsidRDefault="00570237" w:rsidP="00570237">
      <w:pPr>
        <w:spacing w:after="0" w:line="360" w:lineRule="auto"/>
        <w:ind w:firstLine="708"/>
        <w:jc w:val="both"/>
        <w:rPr>
          <w:rFonts w:eastAsia="Arial" w:cs="Calibri"/>
          <w:b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3.3.</w:t>
      </w:r>
      <w:r w:rsidRPr="00DC2375">
        <w:rPr>
          <w:rFonts w:eastAsia="Arial" w:cs="Calibri"/>
          <w:b/>
          <w:sz w:val="24"/>
          <w:szCs w:val="24"/>
        </w:rPr>
        <w:t>4</w:t>
      </w:r>
      <w:r w:rsidRPr="00DC2375">
        <w:rPr>
          <w:rFonts w:eastAsia="Arial" w:cs="Calibri"/>
          <w:b/>
          <w:sz w:val="24"/>
          <w:szCs w:val="24"/>
        </w:rPr>
        <w:t xml:space="preserve"> Actividad de Apropiación </w:t>
      </w:r>
      <w:r w:rsidRPr="00DC2375">
        <w:rPr>
          <w:rFonts w:eastAsia="Arial" w:cs="Calibri"/>
          <w:b/>
          <w:sz w:val="24"/>
          <w:szCs w:val="24"/>
        </w:rPr>
        <w:t>4</w:t>
      </w:r>
      <w:r w:rsidRPr="00DC2375">
        <w:rPr>
          <w:rFonts w:eastAsia="Arial" w:cs="Calibri"/>
          <w:b/>
          <w:sz w:val="24"/>
          <w:szCs w:val="24"/>
        </w:rPr>
        <w:t>.</w:t>
      </w:r>
    </w:p>
    <w:p w14:paraId="2E01816E" w14:textId="77777777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Descripción de la actividad</w:t>
      </w:r>
      <w:r w:rsidRPr="00DC2375">
        <w:rPr>
          <w:rFonts w:eastAsia="Arial" w:cs="Calibri"/>
          <w:bCs/>
          <w:sz w:val="24"/>
          <w:szCs w:val="24"/>
        </w:rPr>
        <w:t>: Simular la preparación técnica de un turno de atención: revisar equipos, canales, CRM y conexión.</w:t>
      </w:r>
    </w:p>
    <w:p w14:paraId="25733F37" w14:textId="3ED12122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Ambiente requerido:</w:t>
      </w:r>
      <w:r w:rsidRPr="00DC2375">
        <w:rPr>
          <w:rFonts w:eastAsia="Arial" w:cs="Calibri"/>
          <w:bCs/>
          <w:sz w:val="24"/>
          <w:szCs w:val="24"/>
        </w:rPr>
        <w:t xml:space="preserve">  Puesto operativo de </w:t>
      </w:r>
      <w:proofErr w:type="spellStart"/>
      <w:r w:rsidRPr="00DC2375">
        <w:rPr>
          <w:rFonts w:eastAsia="Arial" w:cs="Calibri"/>
          <w:bCs/>
          <w:sz w:val="24"/>
          <w:szCs w:val="24"/>
        </w:rPr>
        <w:t>Contact</w:t>
      </w:r>
      <w:proofErr w:type="spellEnd"/>
      <w:r w:rsidRPr="00DC2375">
        <w:rPr>
          <w:rFonts w:eastAsia="Arial" w:cs="Calibri"/>
          <w:bCs/>
          <w:sz w:val="24"/>
          <w:szCs w:val="24"/>
        </w:rPr>
        <w:t xml:space="preserve"> Center.</w:t>
      </w:r>
    </w:p>
    <w:p w14:paraId="74C95E69" w14:textId="77777777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Estrategias o técnicas didácticas activas:</w:t>
      </w:r>
      <w:r w:rsidRPr="00DC2375">
        <w:rPr>
          <w:rFonts w:eastAsia="Arial" w:cs="Calibri"/>
          <w:bCs/>
          <w:sz w:val="24"/>
          <w:szCs w:val="24"/>
        </w:rPr>
        <w:t xml:space="preserve">  Simulación práctica.</w:t>
      </w:r>
    </w:p>
    <w:p w14:paraId="0FA40E75" w14:textId="61ED0765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Materiales de formación:</w:t>
      </w:r>
      <w:r w:rsidRPr="00DC2375">
        <w:rPr>
          <w:rFonts w:eastAsia="Arial" w:cs="Calibri"/>
          <w:bCs/>
          <w:sz w:val="24"/>
          <w:szCs w:val="24"/>
        </w:rPr>
        <w:t xml:space="preserve"> PC, auriculares, CRM, </w:t>
      </w:r>
      <w:proofErr w:type="spellStart"/>
      <w:r w:rsidRPr="00DC2375">
        <w:rPr>
          <w:rFonts w:eastAsia="Arial" w:cs="Calibri"/>
          <w:bCs/>
          <w:sz w:val="24"/>
          <w:szCs w:val="24"/>
        </w:rPr>
        <w:t>checklist</w:t>
      </w:r>
      <w:proofErr w:type="spellEnd"/>
      <w:r w:rsidRPr="00DC2375">
        <w:rPr>
          <w:rFonts w:eastAsia="Arial" w:cs="Calibri"/>
          <w:bCs/>
          <w:sz w:val="24"/>
          <w:szCs w:val="24"/>
        </w:rPr>
        <w:t>.</w:t>
      </w:r>
    </w:p>
    <w:p w14:paraId="215462AC" w14:textId="77777777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Material de apoyo:</w:t>
      </w:r>
      <w:r w:rsidRPr="00DC2375">
        <w:rPr>
          <w:rFonts w:eastAsia="Arial" w:cs="Calibri"/>
          <w:bCs/>
          <w:sz w:val="24"/>
          <w:szCs w:val="24"/>
        </w:rPr>
        <w:t xml:space="preserve"> Guía de alistamiento </w:t>
      </w:r>
      <w:proofErr w:type="spellStart"/>
      <w:r w:rsidRPr="00DC2375">
        <w:rPr>
          <w:rFonts w:eastAsia="Arial" w:cs="Calibri"/>
          <w:bCs/>
          <w:sz w:val="24"/>
          <w:szCs w:val="24"/>
        </w:rPr>
        <w:t>técnico.</w:t>
      </w:r>
    </w:p>
    <w:p w14:paraId="626B0860" w14:textId="77777777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proofErr w:type="spellEnd"/>
      <w:r w:rsidRPr="00DC2375">
        <w:rPr>
          <w:rFonts w:eastAsia="Arial" w:cs="Calibri"/>
          <w:b/>
          <w:sz w:val="24"/>
          <w:szCs w:val="24"/>
        </w:rPr>
        <w:t>Evidencias de aprendizaje:</w:t>
      </w:r>
      <w:r w:rsidRPr="00DC2375">
        <w:rPr>
          <w:rFonts w:eastAsia="Arial" w:cs="Calibri"/>
          <w:bCs/>
          <w:sz w:val="24"/>
          <w:szCs w:val="24"/>
        </w:rPr>
        <w:t xml:space="preserve"> Lista de </w:t>
      </w:r>
      <w:proofErr w:type="spellStart"/>
      <w:r w:rsidRPr="00DC2375">
        <w:rPr>
          <w:rFonts w:eastAsia="Arial" w:cs="Calibri"/>
          <w:bCs/>
          <w:sz w:val="24"/>
          <w:szCs w:val="24"/>
        </w:rPr>
        <w:t>verificación.</w:t>
      </w:r>
    </w:p>
    <w:p w14:paraId="387F4461" w14:textId="278C12CA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proofErr w:type="spellEnd"/>
      <w:r w:rsidRPr="00DC2375">
        <w:rPr>
          <w:rFonts w:eastAsia="Arial" w:cs="Calibri"/>
          <w:b/>
          <w:sz w:val="24"/>
          <w:szCs w:val="24"/>
        </w:rPr>
        <w:t>Instrumentos de evaluación:</w:t>
      </w:r>
      <w:r w:rsidRPr="00DC2375">
        <w:rPr>
          <w:rFonts w:eastAsia="Arial" w:cs="Calibri"/>
          <w:bCs/>
          <w:sz w:val="24"/>
          <w:szCs w:val="24"/>
        </w:rPr>
        <w:t xml:space="preserve"> Lista de chequeo.</w:t>
      </w:r>
    </w:p>
    <w:p w14:paraId="79E3D99F" w14:textId="13FF0864" w:rsidR="00F51763" w:rsidRPr="00DC2375" w:rsidRDefault="00570237" w:rsidP="00570237">
      <w:pPr>
        <w:spacing w:after="0" w:line="360" w:lineRule="auto"/>
        <w:ind w:left="708" w:firstLine="708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Duración de la actividad:</w:t>
      </w:r>
      <w:r w:rsidRPr="00DC2375">
        <w:rPr>
          <w:rFonts w:eastAsia="Arial" w:cs="Calibri"/>
          <w:bCs/>
          <w:sz w:val="24"/>
          <w:szCs w:val="24"/>
        </w:rPr>
        <w:t xml:space="preserve"> 6 horas.</w:t>
      </w:r>
    </w:p>
    <w:p w14:paraId="42C352DF" w14:textId="63DB8DFB" w:rsidR="00815D58" w:rsidRPr="00DC2375" w:rsidRDefault="00FE7202" w:rsidP="00451A05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 w:rsidRPr="00DC2375"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 w:rsidR="00815D58" w:rsidRPr="00DC2375"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 w:rsidR="007D4273" w:rsidRPr="00DC2375">
        <w:rPr>
          <w:rFonts w:cs="Calibri"/>
          <w:b/>
          <w:bCs/>
          <w:color w:val="000000"/>
          <w:sz w:val="24"/>
          <w:szCs w:val="24"/>
          <w:lang w:eastAsia="es-ES"/>
        </w:rPr>
        <w:t>d</w:t>
      </w:r>
      <w:r w:rsidR="00815D58" w:rsidRPr="00DC2375">
        <w:rPr>
          <w:rFonts w:cs="Calibri"/>
          <w:b/>
          <w:bCs/>
          <w:color w:val="000000"/>
          <w:sz w:val="24"/>
          <w:szCs w:val="24"/>
          <w:lang w:eastAsia="es-ES"/>
        </w:rPr>
        <w:t>e Transferencia el Conocimiento:</w:t>
      </w:r>
    </w:p>
    <w:p w14:paraId="03DDF113" w14:textId="1D716FD6" w:rsidR="00570237" w:rsidRPr="00DC2375" w:rsidRDefault="00570237" w:rsidP="00570237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 w:rsidRPr="00DC2375">
        <w:rPr>
          <w:rFonts w:cs="Calibri"/>
          <w:b/>
          <w:bCs/>
          <w:color w:val="000000"/>
          <w:sz w:val="24"/>
          <w:szCs w:val="24"/>
          <w:lang w:eastAsia="es-ES"/>
        </w:rPr>
        <w:t>3.4.1 Actividad de Transferencia 1</w:t>
      </w:r>
    </w:p>
    <w:p w14:paraId="71E26431" w14:textId="4DCFEA09" w:rsidR="00DD7DE9" w:rsidRPr="00DC2375" w:rsidRDefault="00DD7DE9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lastRenderedPageBreak/>
        <w:t xml:space="preserve">Descripción de la actividad: </w:t>
      </w:r>
      <w:r w:rsidR="00570237" w:rsidRPr="00DC2375">
        <w:rPr>
          <w:rFonts w:eastAsia="Arial" w:cs="Calibri"/>
          <w:bCs/>
          <w:sz w:val="24"/>
          <w:szCs w:val="24"/>
        </w:rPr>
        <w:t>Participar en una campaña simulada multicanal: atender clientes reales simulados y registrar solicitudes.</w:t>
      </w:r>
    </w:p>
    <w:p w14:paraId="152A9F91" w14:textId="7237B433" w:rsidR="00DD7DE9" w:rsidRPr="00DC2375" w:rsidRDefault="00DD7DE9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 xml:space="preserve">Ambiente requerido: </w:t>
      </w:r>
      <w:r w:rsidR="00570237" w:rsidRPr="00DC2375">
        <w:rPr>
          <w:rFonts w:eastAsia="Arial" w:cs="Calibri"/>
          <w:bCs/>
          <w:sz w:val="24"/>
          <w:szCs w:val="24"/>
        </w:rPr>
        <w:t>L</w:t>
      </w:r>
      <w:r w:rsidR="00570237" w:rsidRPr="00DC2375">
        <w:rPr>
          <w:rFonts w:eastAsia="Arial" w:cs="Calibri"/>
          <w:bCs/>
          <w:sz w:val="24"/>
          <w:szCs w:val="24"/>
        </w:rPr>
        <w:t xml:space="preserve">aboratorio de </w:t>
      </w:r>
      <w:proofErr w:type="spellStart"/>
      <w:r w:rsidR="00570237" w:rsidRPr="00DC2375">
        <w:rPr>
          <w:rFonts w:eastAsia="Arial" w:cs="Calibri"/>
          <w:bCs/>
          <w:sz w:val="24"/>
          <w:szCs w:val="24"/>
        </w:rPr>
        <w:t>Contact</w:t>
      </w:r>
      <w:proofErr w:type="spellEnd"/>
      <w:r w:rsidR="00570237" w:rsidRPr="00DC2375">
        <w:rPr>
          <w:rFonts w:eastAsia="Arial" w:cs="Calibri"/>
          <w:bCs/>
          <w:sz w:val="24"/>
          <w:szCs w:val="24"/>
        </w:rPr>
        <w:t xml:space="preserve"> Center </w:t>
      </w:r>
      <w:proofErr w:type="spellStart"/>
      <w:r w:rsidR="00570237" w:rsidRPr="00DC2375">
        <w:rPr>
          <w:rFonts w:eastAsia="Arial" w:cs="Calibri"/>
          <w:bCs/>
          <w:sz w:val="24"/>
          <w:szCs w:val="24"/>
        </w:rPr>
        <w:t>omnicanal</w:t>
      </w:r>
      <w:proofErr w:type="spellEnd"/>
      <w:r w:rsidR="00570237" w:rsidRPr="00DC2375">
        <w:rPr>
          <w:rFonts w:eastAsia="Arial" w:cs="Calibri"/>
          <w:bCs/>
          <w:sz w:val="24"/>
          <w:szCs w:val="24"/>
        </w:rPr>
        <w:t>.</w:t>
      </w:r>
    </w:p>
    <w:p w14:paraId="1F384995" w14:textId="27F738ED" w:rsidR="00DD7DE9" w:rsidRPr="00DC2375" w:rsidRDefault="00DD7DE9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 xml:space="preserve">Estrategias </w:t>
      </w:r>
      <w:r w:rsidR="00D83FDF" w:rsidRPr="00DC2375">
        <w:rPr>
          <w:rFonts w:eastAsia="Arial" w:cs="Calibri"/>
          <w:b/>
          <w:sz w:val="24"/>
          <w:szCs w:val="24"/>
        </w:rPr>
        <w:t xml:space="preserve">o técnicas </w:t>
      </w:r>
      <w:r w:rsidRPr="00DC2375">
        <w:rPr>
          <w:rFonts w:eastAsia="Arial" w:cs="Calibri"/>
          <w:b/>
          <w:sz w:val="24"/>
          <w:szCs w:val="24"/>
        </w:rPr>
        <w:t xml:space="preserve">didácticas activas: </w:t>
      </w:r>
      <w:r w:rsidR="00570237" w:rsidRPr="00DC2375">
        <w:rPr>
          <w:rFonts w:eastAsia="Arial" w:cs="Calibri"/>
          <w:bCs/>
          <w:sz w:val="24"/>
          <w:szCs w:val="24"/>
        </w:rPr>
        <w:t>Simulación integral.</w:t>
      </w:r>
    </w:p>
    <w:p w14:paraId="2E043272" w14:textId="6C9C9028" w:rsidR="00DD7DE9" w:rsidRPr="00DC2375" w:rsidRDefault="00DD7DE9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Materiales de formación</w:t>
      </w:r>
      <w:r w:rsidR="00570237" w:rsidRPr="00DC2375">
        <w:rPr>
          <w:rFonts w:eastAsia="Arial" w:cs="Calibri"/>
          <w:b/>
          <w:sz w:val="24"/>
          <w:szCs w:val="24"/>
        </w:rPr>
        <w:t xml:space="preserve">: </w:t>
      </w:r>
      <w:r w:rsidR="00570237" w:rsidRPr="00DC2375">
        <w:rPr>
          <w:rFonts w:eastAsia="Arial" w:cs="Calibri"/>
          <w:bCs/>
          <w:sz w:val="24"/>
          <w:szCs w:val="24"/>
        </w:rPr>
        <w:t>CRM, guías, scripts.</w:t>
      </w:r>
    </w:p>
    <w:p w14:paraId="4D6B8CAE" w14:textId="1C1F3FF3" w:rsidR="00DD7DE9" w:rsidRPr="00DC2375" w:rsidRDefault="00DD7DE9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Material de apoyo:</w:t>
      </w:r>
      <w:r w:rsidR="00570237" w:rsidRPr="00DC2375">
        <w:rPr>
          <w:rFonts w:eastAsia="Arial" w:cs="Calibri"/>
          <w:b/>
          <w:sz w:val="24"/>
          <w:szCs w:val="24"/>
        </w:rPr>
        <w:t xml:space="preserve"> </w:t>
      </w:r>
      <w:r w:rsidR="00570237" w:rsidRPr="00DC2375">
        <w:rPr>
          <w:rFonts w:eastAsia="Arial" w:cs="Calibri"/>
          <w:bCs/>
          <w:sz w:val="24"/>
          <w:szCs w:val="24"/>
        </w:rPr>
        <w:t>Campaña simulada SENA–BPO.</w:t>
      </w:r>
    </w:p>
    <w:p w14:paraId="68B81950" w14:textId="205F30DD" w:rsidR="00F51763" w:rsidRPr="00DC2375" w:rsidRDefault="00F51763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Evidencias de aprendizaje:</w:t>
      </w:r>
      <w:r w:rsidR="00570237" w:rsidRPr="00DC2375">
        <w:rPr>
          <w:rFonts w:eastAsia="Arial" w:cs="Calibri"/>
          <w:b/>
          <w:sz w:val="24"/>
          <w:szCs w:val="24"/>
        </w:rPr>
        <w:t xml:space="preserve"> </w:t>
      </w:r>
      <w:r w:rsidR="00570237" w:rsidRPr="00DC2375">
        <w:rPr>
          <w:rFonts w:eastAsia="Arial" w:cs="Calibri"/>
          <w:bCs/>
          <w:sz w:val="24"/>
          <w:szCs w:val="24"/>
        </w:rPr>
        <w:t>Bitácora y registro CRM.</w:t>
      </w:r>
    </w:p>
    <w:p w14:paraId="79B009A5" w14:textId="6FF3C5CA" w:rsidR="00F51763" w:rsidRPr="00DC2375" w:rsidRDefault="00F51763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Instrumentos de evaluación:</w:t>
      </w:r>
      <w:r w:rsidR="00570237" w:rsidRPr="00DC2375">
        <w:rPr>
          <w:rFonts w:eastAsia="Arial" w:cs="Calibri"/>
          <w:b/>
          <w:sz w:val="24"/>
          <w:szCs w:val="24"/>
        </w:rPr>
        <w:t xml:space="preserve"> </w:t>
      </w:r>
      <w:r w:rsidR="00570237" w:rsidRPr="00DC2375">
        <w:rPr>
          <w:rFonts w:eastAsia="Arial" w:cs="Calibri"/>
          <w:bCs/>
          <w:sz w:val="24"/>
          <w:szCs w:val="24"/>
        </w:rPr>
        <w:t>Lista de chequeo.</w:t>
      </w:r>
    </w:p>
    <w:p w14:paraId="3200C7DA" w14:textId="195E581C" w:rsidR="00DD7DE9" w:rsidRPr="00DC2375" w:rsidRDefault="00DD7DE9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 xml:space="preserve">Duración de la actividad:  </w:t>
      </w:r>
      <w:r w:rsidR="00570237" w:rsidRPr="00DC2375">
        <w:rPr>
          <w:rFonts w:eastAsia="Arial" w:cs="Calibri"/>
          <w:bCs/>
          <w:sz w:val="24"/>
          <w:szCs w:val="24"/>
        </w:rPr>
        <w:t xml:space="preserve">6 </w:t>
      </w:r>
      <w:r w:rsidRPr="00DC2375">
        <w:rPr>
          <w:rFonts w:eastAsia="Arial" w:cs="Calibri"/>
          <w:bCs/>
          <w:sz w:val="24"/>
          <w:szCs w:val="24"/>
        </w:rPr>
        <w:t>horas.</w:t>
      </w:r>
    </w:p>
    <w:p w14:paraId="1015DD8C" w14:textId="5BB5C8EC" w:rsidR="00570237" w:rsidRPr="00DC2375" w:rsidRDefault="00570237" w:rsidP="00570237">
      <w:pPr>
        <w:autoSpaceDE w:val="0"/>
        <w:autoSpaceDN w:val="0"/>
        <w:adjustRightInd w:val="0"/>
        <w:spacing w:after="0" w:line="360" w:lineRule="auto"/>
        <w:ind w:left="708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 w:rsidRPr="00DC2375">
        <w:rPr>
          <w:rFonts w:cs="Calibri"/>
          <w:b/>
          <w:bCs/>
          <w:color w:val="000000"/>
          <w:sz w:val="24"/>
          <w:szCs w:val="24"/>
          <w:lang w:eastAsia="es-ES"/>
        </w:rPr>
        <w:t>3.4.</w:t>
      </w:r>
      <w:r w:rsidRPr="00DC2375">
        <w:rPr>
          <w:rFonts w:cs="Calibri"/>
          <w:b/>
          <w:bCs/>
          <w:color w:val="000000"/>
          <w:sz w:val="24"/>
          <w:szCs w:val="24"/>
          <w:lang w:eastAsia="es-ES"/>
        </w:rPr>
        <w:t>2</w:t>
      </w:r>
      <w:r w:rsidRPr="00DC2375">
        <w:rPr>
          <w:rFonts w:cs="Calibri"/>
          <w:b/>
          <w:bCs/>
          <w:color w:val="000000"/>
          <w:sz w:val="24"/>
          <w:szCs w:val="24"/>
          <w:lang w:eastAsia="es-ES"/>
        </w:rPr>
        <w:t xml:space="preserve"> Actividad de Transferencia </w:t>
      </w:r>
      <w:r w:rsidRPr="00DC2375">
        <w:rPr>
          <w:rFonts w:cs="Calibri"/>
          <w:b/>
          <w:bCs/>
          <w:color w:val="000000"/>
          <w:sz w:val="24"/>
          <w:szCs w:val="24"/>
          <w:lang w:eastAsia="es-ES"/>
        </w:rPr>
        <w:t>2</w:t>
      </w:r>
    </w:p>
    <w:p w14:paraId="145B0723" w14:textId="77777777" w:rsidR="00D81F3B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 xml:space="preserve">Descripción de la actividad: </w:t>
      </w:r>
      <w:r w:rsidR="00D81F3B" w:rsidRPr="00DC2375">
        <w:rPr>
          <w:rFonts w:eastAsia="Arial" w:cs="Calibri"/>
          <w:bCs/>
          <w:sz w:val="24"/>
          <w:szCs w:val="24"/>
        </w:rPr>
        <w:t xml:space="preserve">Elaborar un informe final donde el aprendiz reflexione sobre su desempeño, identifique oportunidades de mejora y proponga acciones para fortalecer la atención </w:t>
      </w:r>
      <w:proofErr w:type="spellStart"/>
      <w:r w:rsidR="00D81F3B" w:rsidRPr="00DC2375">
        <w:rPr>
          <w:rFonts w:eastAsia="Arial" w:cs="Calibri"/>
          <w:bCs/>
          <w:sz w:val="24"/>
          <w:szCs w:val="24"/>
        </w:rPr>
        <w:t>omnicanal</w:t>
      </w:r>
      <w:proofErr w:type="spellEnd"/>
      <w:r w:rsidR="00D81F3B" w:rsidRPr="00DC2375">
        <w:rPr>
          <w:rFonts w:eastAsia="Arial" w:cs="Calibri"/>
          <w:bCs/>
          <w:sz w:val="24"/>
          <w:szCs w:val="24"/>
        </w:rPr>
        <w:t>.</w:t>
      </w:r>
    </w:p>
    <w:p w14:paraId="016644BA" w14:textId="77777777" w:rsidR="00D81F3B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 xml:space="preserve">Ambiente requerido: </w:t>
      </w:r>
      <w:r w:rsidR="00D81F3B" w:rsidRPr="00DC2375">
        <w:rPr>
          <w:rFonts w:eastAsia="Arial" w:cs="Calibri"/>
          <w:bCs/>
          <w:sz w:val="24"/>
          <w:szCs w:val="24"/>
        </w:rPr>
        <w:t xml:space="preserve">Aula con </w:t>
      </w:r>
      <w:proofErr w:type="spellStart"/>
      <w:r w:rsidR="00D81F3B" w:rsidRPr="00DC2375">
        <w:rPr>
          <w:rFonts w:eastAsia="Arial" w:cs="Calibri"/>
          <w:bCs/>
          <w:sz w:val="24"/>
          <w:szCs w:val="24"/>
        </w:rPr>
        <w:t>computadores.</w:t>
      </w:r>
    </w:p>
    <w:p w14:paraId="3BD959F7" w14:textId="77777777" w:rsidR="00D81F3B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Estrategia</w:t>
      </w:r>
      <w:proofErr w:type="spellEnd"/>
      <w:r w:rsidRPr="00DC2375">
        <w:rPr>
          <w:rFonts w:eastAsia="Arial" w:cs="Calibri"/>
          <w:b/>
          <w:sz w:val="24"/>
          <w:szCs w:val="24"/>
        </w:rPr>
        <w:t xml:space="preserve">s o técnicas didácticas activas: </w:t>
      </w:r>
      <w:r w:rsidR="00D81F3B" w:rsidRPr="00DC2375">
        <w:rPr>
          <w:rFonts w:eastAsia="Arial" w:cs="Calibri"/>
          <w:bCs/>
          <w:sz w:val="24"/>
          <w:szCs w:val="24"/>
        </w:rPr>
        <w:t>Aprendizaje basado en proyectos (ABP).</w:t>
      </w:r>
    </w:p>
    <w:p w14:paraId="300CE3EE" w14:textId="11DAFFAA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 xml:space="preserve">Materiales de formación: </w:t>
      </w:r>
      <w:r w:rsidR="001E2D7A" w:rsidRPr="00DC2375">
        <w:rPr>
          <w:rFonts w:eastAsia="Arial" w:cs="Calibri"/>
          <w:bCs/>
          <w:sz w:val="24"/>
          <w:szCs w:val="24"/>
        </w:rPr>
        <w:t>Procesador de texto, internet.</w:t>
      </w:r>
    </w:p>
    <w:p w14:paraId="474236C9" w14:textId="77777777" w:rsidR="001E2D7A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Cs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 xml:space="preserve">Material de apoyo: </w:t>
      </w:r>
      <w:r w:rsidR="001E2D7A" w:rsidRPr="00DC2375">
        <w:rPr>
          <w:rFonts w:eastAsia="Arial" w:cs="Calibri"/>
          <w:bCs/>
          <w:sz w:val="24"/>
          <w:szCs w:val="24"/>
        </w:rPr>
        <w:t>Plantilla de informe.</w:t>
      </w:r>
    </w:p>
    <w:p w14:paraId="49E8CBF0" w14:textId="2B5CB27A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>Evidencias de aprendizaje:</w:t>
      </w:r>
      <w:r w:rsidR="001E2D7A" w:rsidRPr="00DC2375">
        <w:rPr>
          <w:rFonts w:eastAsia="Arial" w:cs="Calibri"/>
          <w:bCs/>
          <w:sz w:val="24"/>
          <w:szCs w:val="24"/>
        </w:rPr>
        <w:t xml:space="preserve"> </w:t>
      </w:r>
      <w:r w:rsidR="001E2D7A" w:rsidRPr="00DC2375">
        <w:rPr>
          <w:rFonts w:eastAsia="Arial" w:cs="Calibri"/>
          <w:bCs/>
          <w:sz w:val="24"/>
          <w:szCs w:val="24"/>
        </w:rPr>
        <w:t>Informe individual.</w:t>
      </w:r>
    </w:p>
    <w:p w14:paraId="02E4926E" w14:textId="4E011690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 xml:space="preserve">Instrumentos de evaluación: </w:t>
      </w:r>
      <w:r w:rsidR="001E2D7A" w:rsidRPr="00DC2375">
        <w:rPr>
          <w:rFonts w:eastAsia="Arial" w:cs="Calibri"/>
          <w:bCs/>
          <w:sz w:val="24"/>
          <w:szCs w:val="24"/>
        </w:rPr>
        <w:t>Rúbrica de producto final.</w:t>
      </w:r>
    </w:p>
    <w:p w14:paraId="15D22A14" w14:textId="77777777" w:rsidR="00570237" w:rsidRPr="00DC2375" w:rsidRDefault="00570237" w:rsidP="00570237">
      <w:pPr>
        <w:tabs>
          <w:tab w:val="left" w:pos="4320"/>
          <w:tab w:val="left" w:pos="4485"/>
          <w:tab w:val="left" w:pos="5445"/>
        </w:tabs>
        <w:spacing w:after="0" w:line="360" w:lineRule="auto"/>
        <w:ind w:left="1416"/>
        <w:jc w:val="both"/>
        <w:rPr>
          <w:rFonts w:eastAsia="Arial" w:cs="Calibri"/>
          <w:b/>
          <w:sz w:val="24"/>
          <w:szCs w:val="24"/>
        </w:rPr>
      </w:pPr>
      <w:r w:rsidRPr="00DC2375">
        <w:rPr>
          <w:rFonts w:eastAsia="Arial" w:cs="Calibri"/>
          <w:b/>
          <w:sz w:val="24"/>
          <w:szCs w:val="24"/>
        </w:rPr>
        <w:t xml:space="preserve">Duración de la actividad:  </w:t>
      </w:r>
      <w:r w:rsidRPr="00DC2375">
        <w:rPr>
          <w:rFonts w:eastAsia="Arial" w:cs="Calibri"/>
          <w:bCs/>
          <w:sz w:val="24"/>
          <w:szCs w:val="24"/>
        </w:rPr>
        <w:t>6 horas.</w:t>
      </w:r>
    </w:p>
    <w:p w14:paraId="41CAF45F" w14:textId="168F9CC8" w:rsidR="00F51763" w:rsidRPr="00DC2375" w:rsidRDefault="00F51763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09BB763B" w14:textId="6A050B8A" w:rsidR="00B53D0D" w:rsidRPr="00DC2375" w:rsidRDefault="00B53D0D" w:rsidP="00033399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DC2375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="00743A27" w:rsidRPr="00DC2375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32"/>
        <w:gridCol w:w="1498"/>
        <w:gridCol w:w="1717"/>
        <w:gridCol w:w="1694"/>
        <w:gridCol w:w="1765"/>
        <w:gridCol w:w="1623"/>
      </w:tblGrid>
      <w:tr w:rsidR="007659AA" w:rsidRPr="00DC2375" w14:paraId="7EF4B68F" w14:textId="77777777" w:rsidTr="00F51763">
        <w:trPr>
          <w:trHeight w:val="464"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DC2375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DC2375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DC2375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DC2375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DC2375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DC2375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DC2375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DC2375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DC2375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DC2375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DC2375" w:rsidRDefault="007659AA" w:rsidP="00F51763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DC2375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7659AA" w:rsidRPr="00DC2375" w14:paraId="5B95941D" w14:textId="77777777" w:rsidTr="009448E8">
        <w:trPr>
          <w:trHeight w:val="795"/>
        </w:trPr>
        <w:tc>
          <w:tcPr>
            <w:tcW w:w="1398" w:type="dxa"/>
          </w:tcPr>
          <w:p w14:paraId="645FCB30" w14:textId="4AA40563" w:rsidR="007659A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Análisis y Planeación</w:t>
            </w:r>
          </w:p>
        </w:tc>
        <w:tc>
          <w:tcPr>
            <w:tcW w:w="1634" w:type="dxa"/>
          </w:tcPr>
          <w:p w14:paraId="1574F07D" w14:textId="1D9E2253" w:rsidR="007659A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 xml:space="preserve">Caracterizar solicitud de campaña por </w:t>
            </w:r>
            <w:r w:rsidRPr="00DC2375">
              <w:rPr>
                <w:rFonts w:cs="Calibri"/>
                <w:bCs/>
                <w:sz w:val="24"/>
                <w:szCs w:val="24"/>
              </w:rPr>
              <w:lastRenderedPageBreak/>
              <w:t>parte de la empresa</w:t>
            </w:r>
          </w:p>
        </w:tc>
        <w:tc>
          <w:tcPr>
            <w:tcW w:w="1515" w:type="dxa"/>
          </w:tcPr>
          <w:p w14:paraId="2B92BADE" w14:textId="35BE6214" w:rsidR="007659A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lastRenderedPageBreak/>
              <w:t xml:space="preserve">1. Reflexión inicial: Comprender la importancia </w:t>
            </w:r>
            <w:r w:rsidRPr="00DC2375">
              <w:rPr>
                <w:rFonts w:cs="Calibri"/>
                <w:bCs/>
                <w:sz w:val="24"/>
                <w:szCs w:val="24"/>
              </w:rPr>
              <w:lastRenderedPageBreak/>
              <w:t xml:space="preserve">del enfoque </w:t>
            </w:r>
            <w:proofErr w:type="spellStart"/>
            <w:r w:rsidRPr="00DC2375">
              <w:rPr>
                <w:rFonts w:cs="Calibri"/>
                <w:bCs/>
                <w:sz w:val="24"/>
                <w:szCs w:val="24"/>
              </w:rPr>
              <w:t>omnicanal</w:t>
            </w:r>
            <w:proofErr w:type="spellEnd"/>
            <w:r w:rsidRPr="00DC2375">
              <w:rPr>
                <w:rFonts w:cs="Calibri"/>
                <w:bCs/>
                <w:sz w:val="24"/>
                <w:szCs w:val="24"/>
              </w:rPr>
              <w:t xml:space="preserve"> en la atención al cliente.</w:t>
            </w:r>
          </w:p>
        </w:tc>
        <w:tc>
          <w:tcPr>
            <w:tcW w:w="1698" w:type="dxa"/>
          </w:tcPr>
          <w:p w14:paraId="24E5EC53" w14:textId="5D16FEA7" w:rsidR="007659A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lastRenderedPageBreak/>
              <w:t xml:space="preserve">Registro escrito de reflexión individual y </w:t>
            </w:r>
            <w:r w:rsidRPr="00DC2375">
              <w:rPr>
                <w:rFonts w:cs="Calibri"/>
                <w:bCs/>
                <w:sz w:val="24"/>
                <w:szCs w:val="24"/>
              </w:rPr>
              <w:lastRenderedPageBreak/>
              <w:t>conclusiones grupales.</w:t>
            </w:r>
          </w:p>
        </w:tc>
        <w:tc>
          <w:tcPr>
            <w:tcW w:w="1673" w:type="dxa"/>
          </w:tcPr>
          <w:p w14:paraId="23A802B2" w14:textId="572311AA" w:rsidR="007659A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lastRenderedPageBreak/>
              <w:t xml:space="preserve">Explica con claridad las diferencias entre atención </w:t>
            </w:r>
            <w:r w:rsidRPr="00DC2375">
              <w:rPr>
                <w:rFonts w:cs="Calibri"/>
                <w:bCs/>
                <w:sz w:val="24"/>
                <w:szCs w:val="24"/>
              </w:rPr>
              <w:lastRenderedPageBreak/>
              <w:t xml:space="preserve">multicanal y </w:t>
            </w:r>
            <w:proofErr w:type="spellStart"/>
            <w:r w:rsidRPr="00DC2375">
              <w:rPr>
                <w:rFonts w:cs="Calibri"/>
                <w:bCs/>
                <w:sz w:val="24"/>
                <w:szCs w:val="24"/>
              </w:rPr>
              <w:t>omnicanal</w:t>
            </w:r>
            <w:proofErr w:type="spellEnd"/>
            <w:r w:rsidRPr="00DC2375">
              <w:rPr>
                <w:rFonts w:cs="Calibri"/>
                <w:bCs/>
                <w:sz w:val="24"/>
                <w:szCs w:val="24"/>
              </w:rPr>
              <w:t>; relaciona la empatía con la calidad del servicio.</w:t>
            </w:r>
          </w:p>
        </w:tc>
        <w:tc>
          <w:tcPr>
            <w:tcW w:w="1711" w:type="dxa"/>
          </w:tcPr>
          <w:p w14:paraId="7F7C38A2" w14:textId="6AA7A470" w:rsidR="007659A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lastRenderedPageBreak/>
              <w:t>Técnica: Observación directa.</w:t>
            </w:r>
            <w:r w:rsidRPr="00DC2375">
              <w:rPr>
                <w:rFonts w:cs="Calibri"/>
                <w:bCs/>
                <w:sz w:val="24"/>
                <w:szCs w:val="24"/>
              </w:rPr>
              <w:br/>
              <w:t xml:space="preserve">Instrumento: </w:t>
            </w:r>
            <w:r w:rsidRPr="00DC2375">
              <w:rPr>
                <w:rFonts w:cs="Calibri"/>
                <w:bCs/>
                <w:sz w:val="24"/>
                <w:szCs w:val="24"/>
              </w:rPr>
              <w:lastRenderedPageBreak/>
              <w:t>Lista de chequeo de reflexión.</w:t>
            </w:r>
          </w:p>
        </w:tc>
      </w:tr>
      <w:tr w:rsidR="00D7041A" w:rsidRPr="00DC2375" w14:paraId="4AF1A733" w14:textId="77777777" w:rsidTr="009448E8">
        <w:trPr>
          <w:trHeight w:val="795"/>
        </w:trPr>
        <w:tc>
          <w:tcPr>
            <w:tcW w:w="1398" w:type="dxa"/>
          </w:tcPr>
          <w:p w14:paraId="3843F12B" w14:textId="5E0FB4A9" w:rsidR="00D7041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lastRenderedPageBreak/>
              <w:t>Análisis y Planeación</w:t>
            </w:r>
          </w:p>
        </w:tc>
        <w:tc>
          <w:tcPr>
            <w:tcW w:w="1634" w:type="dxa"/>
          </w:tcPr>
          <w:p w14:paraId="2187BF96" w14:textId="7692EE68" w:rsidR="00D7041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Caracterizar solicitud de campaña por parte de la empresa</w:t>
            </w:r>
          </w:p>
        </w:tc>
        <w:tc>
          <w:tcPr>
            <w:tcW w:w="1515" w:type="dxa"/>
          </w:tcPr>
          <w:p w14:paraId="6FCDA379" w14:textId="5966DB32" w:rsidR="00D7041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Reconocer canales y perfiles de cliente.</w:t>
            </w:r>
          </w:p>
        </w:tc>
        <w:tc>
          <w:tcPr>
            <w:tcW w:w="1698" w:type="dxa"/>
          </w:tcPr>
          <w:p w14:paraId="3F054BD3" w14:textId="2A52D0A1" w:rsidR="00D7041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Mapa conceptual sobre canales, tipos de cliente y estrategias de atención.</w:t>
            </w:r>
          </w:p>
        </w:tc>
        <w:tc>
          <w:tcPr>
            <w:tcW w:w="1673" w:type="dxa"/>
          </w:tcPr>
          <w:p w14:paraId="493AA2A9" w14:textId="77064E8D" w:rsidR="00D7041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Identifica correctamente los canales de atención y relaciona el perfil del cliente con el tipo de requerimiento.</w:t>
            </w:r>
          </w:p>
        </w:tc>
        <w:tc>
          <w:tcPr>
            <w:tcW w:w="1711" w:type="dxa"/>
          </w:tcPr>
          <w:p w14:paraId="697F1265" w14:textId="3F8E5F68" w:rsidR="00D7041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Técnica: Revisión de producto.</w:t>
            </w:r>
            <w:r w:rsidRPr="00DC2375">
              <w:rPr>
                <w:rFonts w:cs="Calibri"/>
                <w:bCs/>
                <w:sz w:val="24"/>
                <w:szCs w:val="24"/>
              </w:rPr>
              <w:br/>
              <w:t>Instrumento: Rúbrica de mapa conceptual.</w:t>
            </w:r>
          </w:p>
        </w:tc>
      </w:tr>
      <w:tr w:rsidR="00D7041A" w:rsidRPr="00DC2375" w14:paraId="23C6C6A9" w14:textId="77777777" w:rsidTr="009448E8">
        <w:trPr>
          <w:trHeight w:val="795"/>
        </w:trPr>
        <w:tc>
          <w:tcPr>
            <w:tcW w:w="1398" w:type="dxa"/>
          </w:tcPr>
          <w:p w14:paraId="73599F44" w14:textId="332F8C9A" w:rsidR="00D7041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Análisis y Planeación</w:t>
            </w:r>
          </w:p>
        </w:tc>
        <w:tc>
          <w:tcPr>
            <w:tcW w:w="1634" w:type="dxa"/>
          </w:tcPr>
          <w:p w14:paraId="503FDB7A" w14:textId="26684539" w:rsidR="00D7041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Caracterizar solicitud de campaña por parte de la empresa</w:t>
            </w:r>
          </w:p>
        </w:tc>
        <w:tc>
          <w:tcPr>
            <w:tcW w:w="1515" w:type="dxa"/>
          </w:tcPr>
          <w:p w14:paraId="3CD3C730" w14:textId="6188F6AD" w:rsidR="00D7041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Simular atención telefónica con cliente.</w:t>
            </w:r>
          </w:p>
        </w:tc>
        <w:tc>
          <w:tcPr>
            <w:tcW w:w="1698" w:type="dxa"/>
          </w:tcPr>
          <w:p w14:paraId="238D5D8C" w14:textId="783A3559" w:rsidR="00D7041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Registro de llamada y reporte de clasificación en CRM.</w:t>
            </w:r>
          </w:p>
        </w:tc>
        <w:tc>
          <w:tcPr>
            <w:tcW w:w="1673" w:type="dxa"/>
          </w:tcPr>
          <w:p w14:paraId="014A86ED" w14:textId="33307F9E" w:rsidR="00D7041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Aplica normas de etiqueta y demuestra habilidades de escucha y registro preciso del requerimiento.</w:t>
            </w:r>
          </w:p>
        </w:tc>
        <w:tc>
          <w:tcPr>
            <w:tcW w:w="1711" w:type="dxa"/>
          </w:tcPr>
          <w:p w14:paraId="2326D504" w14:textId="552E679C" w:rsidR="00D7041A" w:rsidRPr="00DC2375" w:rsidRDefault="00D7041A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Técnica: Observación de desempeño.</w:t>
            </w:r>
            <w:r w:rsidRPr="00DC2375">
              <w:rPr>
                <w:rFonts w:cs="Calibri"/>
                <w:bCs/>
                <w:sz w:val="24"/>
                <w:szCs w:val="24"/>
              </w:rPr>
              <w:br/>
              <w:t>Instrumento: Lista de chequeo en simulación.</w:t>
            </w:r>
          </w:p>
        </w:tc>
      </w:tr>
      <w:tr w:rsidR="00D7041A" w:rsidRPr="00DC2375" w14:paraId="57C9525F" w14:textId="77777777" w:rsidTr="009448E8">
        <w:trPr>
          <w:trHeight w:val="795"/>
        </w:trPr>
        <w:tc>
          <w:tcPr>
            <w:tcW w:w="1398" w:type="dxa"/>
          </w:tcPr>
          <w:p w14:paraId="3D0F044D" w14:textId="571EA563" w:rsidR="00D7041A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Análisis y Planeación</w:t>
            </w:r>
          </w:p>
        </w:tc>
        <w:tc>
          <w:tcPr>
            <w:tcW w:w="1634" w:type="dxa"/>
          </w:tcPr>
          <w:p w14:paraId="0424D006" w14:textId="6D1B2F4E" w:rsidR="00D7041A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Caracterizar solicitud de campaña por parte de la empresa</w:t>
            </w:r>
          </w:p>
        </w:tc>
        <w:tc>
          <w:tcPr>
            <w:tcW w:w="1515" w:type="dxa"/>
          </w:tcPr>
          <w:p w14:paraId="134D25B0" w14:textId="0B6E37E0" w:rsidR="00D7041A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Simulación de atención por chat y redes sociales.</w:t>
            </w:r>
          </w:p>
        </w:tc>
        <w:tc>
          <w:tcPr>
            <w:tcW w:w="1698" w:type="dxa"/>
          </w:tcPr>
          <w:p w14:paraId="11AB8A8F" w14:textId="60BC83C5" w:rsidR="00D7041A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Captura de conversación y registro de requerimiento en CRM.</w:t>
            </w:r>
          </w:p>
        </w:tc>
        <w:tc>
          <w:tcPr>
            <w:tcW w:w="1673" w:type="dxa"/>
          </w:tcPr>
          <w:p w14:paraId="7CEF5D92" w14:textId="56CAF90A" w:rsidR="00D7041A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Utiliza lenguaje profesional y adecuado al canal, clasifica correctamente las solicitudes.</w:t>
            </w:r>
          </w:p>
        </w:tc>
        <w:tc>
          <w:tcPr>
            <w:tcW w:w="1711" w:type="dxa"/>
          </w:tcPr>
          <w:p w14:paraId="05E5B123" w14:textId="534AEC8B" w:rsidR="00D7041A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Técnica: Evaluación práctica.</w:t>
            </w:r>
            <w:r w:rsidRPr="00DC2375">
              <w:rPr>
                <w:rFonts w:cs="Calibri"/>
                <w:bCs/>
                <w:sz w:val="24"/>
                <w:szCs w:val="24"/>
              </w:rPr>
              <w:br/>
              <w:t>Instrumento: Lista de chequeo de desempeño.</w:t>
            </w:r>
          </w:p>
        </w:tc>
      </w:tr>
      <w:tr w:rsidR="00D7041A" w:rsidRPr="00DC2375" w14:paraId="6A835846" w14:textId="77777777" w:rsidTr="009448E8">
        <w:trPr>
          <w:trHeight w:val="795"/>
        </w:trPr>
        <w:tc>
          <w:tcPr>
            <w:tcW w:w="1398" w:type="dxa"/>
          </w:tcPr>
          <w:p w14:paraId="1768B181" w14:textId="4B40DF99" w:rsidR="00D7041A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Análisis y Planeación</w:t>
            </w:r>
          </w:p>
        </w:tc>
        <w:tc>
          <w:tcPr>
            <w:tcW w:w="1634" w:type="dxa"/>
          </w:tcPr>
          <w:p w14:paraId="266E6095" w14:textId="4407BE68" w:rsidR="00D7041A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Caracterizar solicitud de campaña por parte de la empresa</w:t>
            </w:r>
          </w:p>
        </w:tc>
        <w:tc>
          <w:tcPr>
            <w:tcW w:w="1515" w:type="dxa"/>
          </w:tcPr>
          <w:p w14:paraId="737BE8E0" w14:textId="6D2C5824" w:rsidR="00D7041A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Caracterización del cliente y tipo de campaña.</w:t>
            </w:r>
          </w:p>
        </w:tc>
        <w:tc>
          <w:tcPr>
            <w:tcW w:w="1698" w:type="dxa"/>
          </w:tcPr>
          <w:p w14:paraId="73A1D4C7" w14:textId="6AC2D4F1" w:rsidR="00D7041A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Ficha de caracterización de cliente.</w:t>
            </w:r>
          </w:p>
        </w:tc>
        <w:tc>
          <w:tcPr>
            <w:tcW w:w="1673" w:type="dxa"/>
          </w:tcPr>
          <w:p w14:paraId="226CDCCB" w14:textId="4F5743B1" w:rsidR="00D7041A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Analiza y describe el perfil del cliente, identificando su relación con el tipo de campaña.</w:t>
            </w:r>
          </w:p>
        </w:tc>
        <w:tc>
          <w:tcPr>
            <w:tcW w:w="1711" w:type="dxa"/>
          </w:tcPr>
          <w:p w14:paraId="455F0D05" w14:textId="7195C2B0" w:rsidR="00D7041A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Técnica: Revisión documental.</w:t>
            </w:r>
            <w:r w:rsidRPr="00DC2375">
              <w:rPr>
                <w:rFonts w:cs="Calibri"/>
                <w:bCs/>
                <w:sz w:val="24"/>
                <w:szCs w:val="24"/>
              </w:rPr>
              <w:br/>
              <w:t>Instrumento: Rúbrica de análisis.</w:t>
            </w:r>
          </w:p>
        </w:tc>
      </w:tr>
      <w:tr w:rsidR="00DC2375" w:rsidRPr="00DC2375" w14:paraId="54F32779" w14:textId="77777777" w:rsidTr="009448E8">
        <w:trPr>
          <w:trHeight w:val="795"/>
        </w:trPr>
        <w:tc>
          <w:tcPr>
            <w:tcW w:w="1398" w:type="dxa"/>
          </w:tcPr>
          <w:p w14:paraId="167DBF7D" w14:textId="3C6B0547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lastRenderedPageBreak/>
              <w:t>Análisis y Planeación</w:t>
            </w:r>
          </w:p>
        </w:tc>
        <w:tc>
          <w:tcPr>
            <w:tcW w:w="1634" w:type="dxa"/>
          </w:tcPr>
          <w:p w14:paraId="7127ED15" w14:textId="31ACE55E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Caracterizar solicitud de campaña por parte de la empresa</w:t>
            </w:r>
          </w:p>
        </w:tc>
        <w:tc>
          <w:tcPr>
            <w:tcW w:w="1515" w:type="dxa"/>
          </w:tcPr>
          <w:p w14:paraId="23BF3432" w14:textId="1FBFB167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 xml:space="preserve">Alistamiento de herramientas para atención </w:t>
            </w:r>
            <w:proofErr w:type="spellStart"/>
            <w:r w:rsidRPr="00DC2375">
              <w:rPr>
                <w:rFonts w:cs="Calibri"/>
                <w:bCs/>
                <w:sz w:val="24"/>
                <w:szCs w:val="24"/>
              </w:rPr>
              <w:t>omnicanal</w:t>
            </w:r>
            <w:proofErr w:type="spellEnd"/>
            <w:r w:rsidRPr="00DC2375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1698" w:type="dxa"/>
          </w:tcPr>
          <w:p w14:paraId="7942157D" w14:textId="377B7FB6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Lista de verificación de preparación técnica.</w:t>
            </w:r>
          </w:p>
        </w:tc>
        <w:tc>
          <w:tcPr>
            <w:tcW w:w="1673" w:type="dxa"/>
          </w:tcPr>
          <w:p w14:paraId="773F4681" w14:textId="324AACC2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Verifica disponibilidad y funcionamiento de herramientas y recursos según protocolo.</w:t>
            </w:r>
          </w:p>
        </w:tc>
        <w:tc>
          <w:tcPr>
            <w:tcW w:w="1711" w:type="dxa"/>
          </w:tcPr>
          <w:p w14:paraId="5180CADB" w14:textId="2E1301DF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Técnica: Observación directa.</w:t>
            </w:r>
            <w:r w:rsidRPr="00DC2375">
              <w:rPr>
                <w:rFonts w:cs="Calibri"/>
                <w:bCs/>
                <w:sz w:val="24"/>
                <w:szCs w:val="24"/>
              </w:rPr>
              <w:br/>
              <w:t>Instrumento: Lista de chequeo.</w:t>
            </w:r>
          </w:p>
        </w:tc>
      </w:tr>
      <w:tr w:rsidR="00DC2375" w:rsidRPr="00DC2375" w14:paraId="1F8B3580" w14:textId="77777777" w:rsidTr="009448E8">
        <w:trPr>
          <w:trHeight w:val="795"/>
        </w:trPr>
        <w:tc>
          <w:tcPr>
            <w:tcW w:w="1398" w:type="dxa"/>
          </w:tcPr>
          <w:p w14:paraId="6551D216" w14:textId="7ED42A46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Análisis y Planeación</w:t>
            </w:r>
          </w:p>
        </w:tc>
        <w:tc>
          <w:tcPr>
            <w:tcW w:w="1634" w:type="dxa"/>
          </w:tcPr>
          <w:p w14:paraId="0EF58318" w14:textId="13C4A90F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Caracterizar solicitud de campaña por parte de la empresa</w:t>
            </w:r>
          </w:p>
        </w:tc>
        <w:tc>
          <w:tcPr>
            <w:tcW w:w="1515" w:type="dxa"/>
          </w:tcPr>
          <w:p w14:paraId="7BB2DA46" w14:textId="71DDAABC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 xml:space="preserve">Campaña simulada de atención </w:t>
            </w:r>
            <w:proofErr w:type="spellStart"/>
            <w:r w:rsidRPr="00DC2375">
              <w:rPr>
                <w:rFonts w:cs="Calibri"/>
                <w:bCs/>
                <w:sz w:val="24"/>
                <w:szCs w:val="24"/>
              </w:rPr>
              <w:t>omnicanal</w:t>
            </w:r>
            <w:proofErr w:type="spellEnd"/>
            <w:r w:rsidRPr="00DC2375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1698" w:type="dxa"/>
          </w:tcPr>
          <w:p w14:paraId="176CB63A" w14:textId="24F9BE6B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Registro de atención, bitácora de casos atendidos y resultados.</w:t>
            </w:r>
          </w:p>
        </w:tc>
        <w:tc>
          <w:tcPr>
            <w:tcW w:w="1673" w:type="dxa"/>
          </w:tcPr>
          <w:p w14:paraId="4097A038" w14:textId="46BF81AF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Aplica los procedimientos de recepción, clasificación y registro en CRM de forma efectiva.</w:t>
            </w:r>
          </w:p>
        </w:tc>
        <w:tc>
          <w:tcPr>
            <w:tcW w:w="1711" w:type="dxa"/>
          </w:tcPr>
          <w:p w14:paraId="13EA5352" w14:textId="2BBAB769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Técnica: Evaluación del desempeño.</w:t>
            </w:r>
            <w:r w:rsidRPr="00DC2375">
              <w:rPr>
                <w:rFonts w:cs="Calibri"/>
                <w:bCs/>
                <w:sz w:val="24"/>
                <w:szCs w:val="24"/>
              </w:rPr>
              <w:br/>
              <w:t>Instrumento: Lista de chequeo integral.</w:t>
            </w:r>
          </w:p>
        </w:tc>
      </w:tr>
      <w:tr w:rsidR="00DC2375" w:rsidRPr="00DC2375" w14:paraId="2AE47341" w14:textId="77777777" w:rsidTr="009448E8">
        <w:trPr>
          <w:trHeight w:val="795"/>
        </w:trPr>
        <w:tc>
          <w:tcPr>
            <w:tcW w:w="1398" w:type="dxa"/>
          </w:tcPr>
          <w:p w14:paraId="56A07F4C" w14:textId="5B53A403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Análisis y Planeación</w:t>
            </w:r>
          </w:p>
        </w:tc>
        <w:tc>
          <w:tcPr>
            <w:tcW w:w="1634" w:type="dxa"/>
          </w:tcPr>
          <w:p w14:paraId="664068B0" w14:textId="17E00EFD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Caracterizar solicitud de campaña por parte de la empresa</w:t>
            </w:r>
          </w:p>
        </w:tc>
        <w:tc>
          <w:tcPr>
            <w:tcW w:w="1515" w:type="dxa"/>
          </w:tcPr>
          <w:p w14:paraId="4FFD1F39" w14:textId="02FEE357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Elaboración de informe de desempeño y mejora continua.</w:t>
            </w:r>
          </w:p>
        </w:tc>
        <w:tc>
          <w:tcPr>
            <w:tcW w:w="1698" w:type="dxa"/>
          </w:tcPr>
          <w:p w14:paraId="3CA3AE24" w14:textId="7AEE64F6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Informe final en formato digital (Word).</w:t>
            </w:r>
          </w:p>
        </w:tc>
        <w:tc>
          <w:tcPr>
            <w:tcW w:w="1673" w:type="dxa"/>
          </w:tcPr>
          <w:p w14:paraId="6E5C6C26" w14:textId="77A9770A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Analiza su desempeño, identifica fortalezas y propone acciones de mejora.</w:t>
            </w:r>
          </w:p>
        </w:tc>
        <w:tc>
          <w:tcPr>
            <w:tcW w:w="1711" w:type="dxa"/>
          </w:tcPr>
          <w:p w14:paraId="6AADDC2C" w14:textId="46F2B893" w:rsidR="00DC2375" w:rsidRPr="00DC2375" w:rsidRDefault="00DC2375" w:rsidP="00D7041A">
            <w:pPr>
              <w:spacing w:line="240" w:lineRule="auto"/>
              <w:jc w:val="both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Técnica: Evaluación de producto.</w:t>
            </w:r>
            <w:r w:rsidRPr="00DC2375">
              <w:rPr>
                <w:rFonts w:cs="Calibri"/>
                <w:bCs/>
                <w:sz w:val="24"/>
                <w:szCs w:val="24"/>
              </w:rPr>
              <w:br/>
              <w:t>Instrumento: Rúbrica de informe final.</w:t>
            </w:r>
          </w:p>
        </w:tc>
      </w:tr>
    </w:tbl>
    <w:p w14:paraId="03C363E3" w14:textId="77777777" w:rsidR="009448E8" w:rsidRPr="00DC2375" w:rsidRDefault="00F51763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  <w:sz w:val="24"/>
          <w:szCs w:val="24"/>
        </w:rPr>
      </w:pPr>
      <w:r w:rsidRPr="00DC2375">
        <w:rPr>
          <w:rFonts w:cs="Calibri"/>
          <w:b/>
          <w:color w:val="000000" w:themeColor="text1"/>
          <w:sz w:val="24"/>
          <w:szCs w:val="24"/>
        </w:rPr>
        <w:tab/>
      </w:r>
    </w:p>
    <w:p w14:paraId="0CCB4776" w14:textId="0C1B060A" w:rsidR="00F51763" w:rsidRPr="00DC2375" w:rsidRDefault="00B53D0D" w:rsidP="009448E8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DC2375">
        <w:rPr>
          <w:rFonts w:cs="Calibri"/>
          <w:b/>
          <w:sz w:val="24"/>
          <w:szCs w:val="24"/>
        </w:rPr>
        <w:t>5. GLOSARIO DE TÉRMINOS</w:t>
      </w:r>
    </w:p>
    <w:p w14:paraId="553E3813" w14:textId="77777777" w:rsidR="00DC2375" w:rsidRPr="00DC2375" w:rsidRDefault="00DC2375" w:rsidP="00DC2375">
      <w:pPr>
        <w:pStyle w:val="Prrafodelista"/>
        <w:numPr>
          <w:ilvl w:val="0"/>
          <w:numId w:val="33"/>
        </w:numPr>
        <w:tabs>
          <w:tab w:val="left" w:pos="1470"/>
        </w:tabs>
        <w:spacing w:after="0" w:line="360" w:lineRule="auto"/>
        <w:jc w:val="both"/>
        <w:rPr>
          <w:rFonts w:ascii="Calibri" w:hAnsi="Calibri" w:cs="Calibri"/>
          <w:bCs/>
          <w:color w:val="000000" w:themeColor="text1"/>
          <w:sz w:val="24"/>
          <w:szCs w:val="24"/>
        </w:rPr>
      </w:pPr>
      <w:proofErr w:type="spellStart"/>
      <w:r w:rsidRPr="00DC2375">
        <w:rPr>
          <w:rFonts w:ascii="Calibri" w:hAnsi="Calibri" w:cs="Calibri"/>
          <w:b/>
          <w:bCs/>
          <w:color w:val="000000" w:themeColor="text1"/>
          <w:sz w:val="24"/>
          <w:szCs w:val="24"/>
        </w:rPr>
        <w:t>Omnicanal</w:t>
      </w:r>
      <w:proofErr w:type="spellEnd"/>
      <w:r w:rsidRPr="00DC2375">
        <w:rPr>
          <w:rFonts w:ascii="Calibri" w:hAnsi="Calibri" w:cs="Calibri"/>
          <w:b/>
          <w:bCs/>
          <w:color w:val="000000" w:themeColor="text1"/>
          <w:sz w:val="24"/>
          <w:szCs w:val="24"/>
        </w:rPr>
        <w:t>:</w:t>
      </w:r>
      <w:r w:rsidRPr="00DC2375"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r w:rsidRPr="00DC2375">
        <w:rPr>
          <w:rFonts w:ascii="Calibri" w:hAnsi="Calibri" w:cs="Calibri"/>
          <w:bCs/>
          <w:color w:val="000000" w:themeColor="text1"/>
          <w:sz w:val="24"/>
          <w:szCs w:val="24"/>
        </w:rPr>
        <w:t>Estrategia de servicio que integra todos los canales de atención.</w:t>
      </w:r>
    </w:p>
    <w:p w14:paraId="5A949CE5" w14:textId="77777777" w:rsidR="00DC2375" w:rsidRPr="00DC2375" w:rsidRDefault="00DC2375" w:rsidP="00DC2375">
      <w:pPr>
        <w:pStyle w:val="Prrafodelista"/>
        <w:numPr>
          <w:ilvl w:val="0"/>
          <w:numId w:val="33"/>
        </w:numPr>
        <w:tabs>
          <w:tab w:val="left" w:pos="1470"/>
        </w:tabs>
        <w:spacing w:after="0" w:line="360" w:lineRule="auto"/>
        <w:jc w:val="both"/>
        <w:rPr>
          <w:rFonts w:ascii="Calibri" w:hAnsi="Calibri" w:cs="Calibri"/>
          <w:bCs/>
          <w:color w:val="000000" w:themeColor="text1"/>
          <w:sz w:val="24"/>
          <w:szCs w:val="24"/>
        </w:rPr>
      </w:pPr>
      <w:r w:rsidRPr="00DC2375">
        <w:rPr>
          <w:rFonts w:ascii="Calibri" w:hAnsi="Calibri" w:cs="Calibri"/>
          <w:b/>
          <w:bCs/>
          <w:color w:val="000000" w:themeColor="text1"/>
          <w:sz w:val="24"/>
          <w:szCs w:val="24"/>
        </w:rPr>
        <w:t>BPO:</w:t>
      </w:r>
      <w:r w:rsidRPr="00DC2375"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r w:rsidRPr="00DC2375">
        <w:rPr>
          <w:rFonts w:ascii="Calibri" w:hAnsi="Calibri" w:cs="Calibri"/>
          <w:bCs/>
          <w:color w:val="000000" w:themeColor="text1"/>
          <w:sz w:val="24"/>
          <w:szCs w:val="24"/>
        </w:rPr>
        <w:t xml:space="preserve">Business </w:t>
      </w:r>
      <w:proofErr w:type="spellStart"/>
      <w:r w:rsidRPr="00DC2375">
        <w:rPr>
          <w:rFonts w:ascii="Calibri" w:hAnsi="Calibri" w:cs="Calibri"/>
          <w:bCs/>
          <w:color w:val="000000" w:themeColor="text1"/>
          <w:sz w:val="24"/>
          <w:szCs w:val="24"/>
        </w:rPr>
        <w:t>Process</w:t>
      </w:r>
      <w:proofErr w:type="spellEnd"/>
      <w:r w:rsidRPr="00DC2375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Outsourcing, subcontratación de procesos empresariales.</w:t>
      </w:r>
    </w:p>
    <w:p w14:paraId="17C69ADC" w14:textId="77777777" w:rsidR="00DC2375" w:rsidRPr="00DC2375" w:rsidRDefault="00DC2375" w:rsidP="00DC2375">
      <w:pPr>
        <w:pStyle w:val="Prrafodelista"/>
        <w:numPr>
          <w:ilvl w:val="0"/>
          <w:numId w:val="33"/>
        </w:numPr>
        <w:tabs>
          <w:tab w:val="left" w:pos="1470"/>
        </w:tabs>
        <w:spacing w:after="0" w:line="360" w:lineRule="auto"/>
        <w:jc w:val="both"/>
        <w:rPr>
          <w:rFonts w:ascii="Calibri" w:hAnsi="Calibri" w:cs="Calibri"/>
          <w:bCs/>
          <w:color w:val="000000" w:themeColor="text1"/>
          <w:sz w:val="24"/>
          <w:szCs w:val="24"/>
        </w:rPr>
      </w:pPr>
      <w:r w:rsidRPr="00DC2375">
        <w:rPr>
          <w:rFonts w:ascii="Calibri" w:hAnsi="Calibri" w:cs="Calibri"/>
          <w:b/>
          <w:bCs/>
          <w:color w:val="000000" w:themeColor="text1"/>
          <w:sz w:val="24"/>
          <w:szCs w:val="24"/>
        </w:rPr>
        <w:t>CRM</w:t>
      </w:r>
      <w:r w:rsidRPr="00DC2375">
        <w:rPr>
          <w:rFonts w:ascii="Calibri" w:hAnsi="Calibri" w:cs="Calibri"/>
          <w:bCs/>
          <w:color w:val="000000" w:themeColor="text1"/>
          <w:sz w:val="24"/>
          <w:szCs w:val="24"/>
        </w:rPr>
        <w:t xml:space="preserve">: </w:t>
      </w:r>
      <w:proofErr w:type="spellStart"/>
      <w:r w:rsidRPr="00DC2375">
        <w:rPr>
          <w:rFonts w:ascii="Calibri" w:hAnsi="Calibri" w:cs="Calibri"/>
          <w:bCs/>
          <w:color w:val="000000" w:themeColor="text1"/>
          <w:sz w:val="24"/>
          <w:szCs w:val="24"/>
        </w:rPr>
        <w:t>Customer</w:t>
      </w:r>
      <w:proofErr w:type="spellEnd"/>
      <w:r w:rsidRPr="00DC2375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</w:t>
      </w:r>
      <w:proofErr w:type="spellStart"/>
      <w:r w:rsidRPr="00DC2375">
        <w:rPr>
          <w:rFonts w:ascii="Calibri" w:hAnsi="Calibri" w:cs="Calibri"/>
          <w:bCs/>
          <w:color w:val="000000" w:themeColor="text1"/>
          <w:sz w:val="24"/>
          <w:szCs w:val="24"/>
        </w:rPr>
        <w:t>Relationship</w:t>
      </w:r>
      <w:proofErr w:type="spellEnd"/>
      <w:r w:rsidRPr="00DC2375">
        <w:rPr>
          <w:rFonts w:ascii="Calibri" w:hAnsi="Calibri" w:cs="Calibri"/>
          <w:bCs/>
          <w:color w:val="000000" w:themeColor="text1"/>
          <w:sz w:val="24"/>
          <w:szCs w:val="24"/>
        </w:rPr>
        <w:t xml:space="preserve"> Management, sistema para gestión de clientes.</w:t>
      </w:r>
    </w:p>
    <w:p w14:paraId="28B99271" w14:textId="77777777" w:rsidR="00DC2375" w:rsidRPr="00DC2375" w:rsidRDefault="00DC2375" w:rsidP="009448E8">
      <w:pPr>
        <w:pStyle w:val="Prrafodelista"/>
        <w:numPr>
          <w:ilvl w:val="0"/>
          <w:numId w:val="33"/>
        </w:numPr>
        <w:tabs>
          <w:tab w:val="left" w:pos="1470"/>
        </w:tabs>
        <w:spacing w:after="0" w:line="360" w:lineRule="auto"/>
        <w:jc w:val="both"/>
        <w:rPr>
          <w:rFonts w:ascii="Calibri" w:hAnsi="Calibri" w:cs="Calibri"/>
          <w:bCs/>
          <w:color w:val="000000" w:themeColor="text1"/>
          <w:sz w:val="24"/>
          <w:szCs w:val="24"/>
        </w:rPr>
      </w:pPr>
      <w:r w:rsidRPr="00DC2375">
        <w:rPr>
          <w:rFonts w:ascii="Calibri" w:hAnsi="Calibri" w:cs="Calibri"/>
          <w:b/>
          <w:bCs/>
          <w:color w:val="000000" w:themeColor="text1"/>
          <w:sz w:val="24"/>
          <w:szCs w:val="24"/>
        </w:rPr>
        <w:t>Empatía:</w:t>
      </w:r>
      <w:r w:rsidRPr="00DC2375"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r w:rsidRPr="00DC2375">
        <w:rPr>
          <w:rFonts w:ascii="Calibri" w:hAnsi="Calibri" w:cs="Calibri"/>
          <w:bCs/>
          <w:color w:val="000000" w:themeColor="text1"/>
          <w:sz w:val="24"/>
          <w:szCs w:val="24"/>
        </w:rPr>
        <w:t>Capacidad de comprender y responder emocionalmente a las necesidades del</w:t>
      </w:r>
      <w:r w:rsidRPr="00DC2375"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r w:rsidRPr="00DC2375">
        <w:rPr>
          <w:rFonts w:ascii="Calibri" w:hAnsi="Calibri" w:cs="Calibri"/>
          <w:bCs/>
          <w:color w:val="000000" w:themeColor="text1"/>
          <w:sz w:val="24"/>
          <w:szCs w:val="24"/>
        </w:rPr>
        <w:t>cliente.</w:t>
      </w:r>
    </w:p>
    <w:p w14:paraId="6BAE260F" w14:textId="79AE2475" w:rsidR="00DC2375" w:rsidRPr="00DC2375" w:rsidRDefault="00DC2375" w:rsidP="009448E8">
      <w:pPr>
        <w:pStyle w:val="Prrafodelista"/>
        <w:numPr>
          <w:ilvl w:val="0"/>
          <w:numId w:val="33"/>
        </w:numPr>
        <w:tabs>
          <w:tab w:val="left" w:pos="1470"/>
        </w:tabs>
        <w:spacing w:after="0" w:line="360" w:lineRule="auto"/>
        <w:jc w:val="both"/>
        <w:rPr>
          <w:rFonts w:ascii="Calibri" w:hAnsi="Calibri" w:cs="Calibri"/>
          <w:bCs/>
          <w:color w:val="000000" w:themeColor="text1"/>
          <w:sz w:val="24"/>
          <w:szCs w:val="24"/>
        </w:rPr>
      </w:pPr>
      <w:r w:rsidRPr="00DC2375">
        <w:rPr>
          <w:rFonts w:ascii="Calibri" w:hAnsi="Calibri" w:cs="Calibri"/>
          <w:b/>
          <w:bCs/>
          <w:color w:val="000000" w:themeColor="text1"/>
          <w:sz w:val="24"/>
          <w:szCs w:val="24"/>
        </w:rPr>
        <w:t>Etiqueta telefónica:</w:t>
      </w:r>
      <w:r w:rsidRPr="00DC2375"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r w:rsidRPr="00DC2375">
        <w:rPr>
          <w:rFonts w:ascii="Calibri" w:hAnsi="Calibri" w:cs="Calibri"/>
          <w:bCs/>
          <w:color w:val="000000" w:themeColor="text1"/>
          <w:sz w:val="24"/>
          <w:szCs w:val="24"/>
        </w:rPr>
        <w:t>Conjunto de normas de comunicación profesional en llamadas</w:t>
      </w:r>
      <w:r w:rsidRPr="00DC2375">
        <w:rPr>
          <w:rFonts w:ascii="Calibri" w:hAnsi="Calibri" w:cs="Calibri"/>
          <w:bCs/>
          <w:color w:val="000000" w:themeColor="text1"/>
          <w:sz w:val="24"/>
          <w:szCs w:val="24"/>
        </w:rPr>
        <w:t>.</w:t>
      </w:r>
    </w:p>
    <w:p w14:paraId="15ADBB07" w14:textId="77777777" w:rsidR="009448E8" w:rsidRPr="00DC2375" w:rsidRDefault="009448E8" w:rsidP="009448E8">
      <w:pPr>
        <w:spacing w:after="0" w:line="240" w:lineRule="auto"/>
        <w:rPr>
          <w:rFonts w:cs="Calibri"/>
          <w:b/>
          <w:sz w:val="24"/>
          <w:szCs w:val="24"/>
        </w:rPr>
      </w:pPr>
    </w:p>
    <w:p w14:paraId="6D812BFE" w14:textId="40335DAA" w:rsidR="00B53D0D" w:rsidRPr="00DC2375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DC2375">
        <w:rPr>
          <w:rFonts w:cs="Calibri"/>
          <w:b/>
          <w:sz w:val="24"/>
          <w:szCs w:val="24"/>
        </w:rPr>
        <w:t>6. REFERENTES BIB</w:t>
      </w:r>
      <w:r w:rsidR="00DC2375" w:rsidRPr="00DC2375">
        <w:rPr>
          <w:rFonts w:cs="Calibri"/>
          <w:b/>
          <w:sz w:val="24"/>
          <w:szCs w:val="24"/>
        </w:rPr>
        <w:t>L</w:t>
      </w:r>
      <w:r w:rsidRPr="00DC2375">
        <w:rPr>
          <w:rFonts w:cs="Calibri"/>
          <w:b/>
          <w:sz w:val="24"/>
          <w:szCs w:val="24"/>
        </w:rPr>
        <w:t>IOGRÁFICOS</w:t>
      </w:r>
    </w:p>
    <w:p w14:paraId="37611D36" w14:textId="1D2305D5" w:rsidR="00F51763" w:rsidRPr="00DC2375" w:rsidRDefault="00B53D0D" w:rsidP="00033399">
      <w:pPr>
        <w:spacing w:line="360" w:lineRule="auto"/>
        <w:jc w:val="both"/>
        <w:rPr>
          <w:rFonts w:cs="Calibri"/>
          <w:b/>
          <w:bCs/>
          <w:sz w:val="24"/>
          <w:szCs w:val="24"/>
        </w:rPr>
      </w:pPr>
      <w:r w:rsidRPr="00DC2375">
        <w:rPr>
          <w:rFonts w:cs="Calibri"/>
          <w:sz w:val="24"/>
          <w:szCs w:val="24"/>
        </w:rPr>
        <w:t>Construya o cite documentos de apoyo para el desarrollo de la guía, según lo establecido en la guía de desarrollo curricular</w:t>
      </w:r>
      <w:r w:rsidR="00834292" w:rsidRPr="00DC2375">
        <w:rPr>
          <w:rFonts w:cs="Calibri"/>
          <w:sz w:val="24"/>
          <w:szCs w:val="24"/>
        </w:rPr>
        <w:t>. (</w:t>
      </w:r>
      <w:r w:rsidR="00E413A0" w:rsidRPr="00DC2375">
        <w:rPr>
          <w:rFonts w:cs="Calibri"/>
          <w:b/>
          <w:bCs/>
          <w:sz w:val="24"/>
          <w:szCs w:val="24"/>
        </w:rPr>
        <w:t>BIBLIOGRAFÍA / WEBGRAFÍA).</w:t>
      </w:r>
    </w:p>
    <w:p w14:paraId="094A9603" w14:textId="77777777" w:rsidR="00DC2375" w:rsidRPr="00DC2375" w:rsidRDefault="00DC2375" w:rsidP="00DC2375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C2375">
        <w:rPr>
          <w:rFonts w:ascii="Calibri" w:hAnsi="Calibri" w:cs="Calibri"/>
          <w:sz w:val="24"/>
          <w:szCs w:val="24"/>
        </w:rPr>
        <w:lastRenderedPageBreak/>
        <w:t xml:space="preserve">SENA (2013). </w:t>
      </w:r>
      <w:r w:rsidRPr="00DC2375">
        <w:rPr>
          <w:rFonts w:ascii="Calibri" w:hAnsi="Calibri" w:cs="Calibri"/>
          <w:i/>
          <w:iCs/>
          <w:sz w:val="24"/>
          <w:szCs w:val="24"/>
        </w:rPr>
        <w:t>Orientaciones para la Elaboración de Guías de Aprendizaje de los Proyectos Formativos.</w:t>
      </w:r>
    </w:p>
    <w:p w14:paraId="0C83EEE4" w14:textId="77777777" w:rsidR="00DC2375" w:rsidRPr="00DC2375" w:rsidRDefault="00DC2375" w:rsidP="00DC2375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spellStart"/>
      <w:r w:rsidRPr="00DC2375">
        <w:rPr>
          <w:rFonts w:ascii="Calibri" w:hAnsi="Calibri" w:cs="Calibri"/>
          <w:sz w:val="24"/>
          <w:szCs w:val="24"/>
        </w:rPr>
        <w:t>Contact</w:t>
      </w:r>
      <w:proofErr w:type="spellEnd"/>
      <w:r w:rsidRPr="00DC2375">
        <w:rPr>
          <w:rFonts w:ascii="Calibri" w:hAnsi="Calibri" w:cs="Calibri"/>
          <w:sz w:val="24"/>
          <w:szCs w:val="24"/>
        </w:rPr>
        <w:t xml:space="preserve"> Center </w:t>
      </w:r>
      <w:proofErr w:type="spellStart"/>
      <w:r w:rsidRPr="00DC2375">
        <w:rPr>
          <w:rFonts w:ascii="Calibri" w:hAnsi="Calibri" w:cs="Calibri"/>
          <w:sz w:val="24"/>
          <w:szCs w:val="24"/>
        </w:rPr>
        <w:t>Institute</w:t>
      </w:r>
      <w:proofErr w:type="spellEnd"/>
      <w:r w:rsidRPr="00DC2375">
        <w:rPr>
          <w:rFonts w:ascii="Calibri" w:hAnsi="Calibri" w:cs="Calibri"/>
          <w:sz w:val="24"/>
          <w:szCs w:val="24"/>
        </w:rPr>
        <w:t xml:space="preserve">. (2024). </w:t>
      </w:r>
      <w:r w:rsidRPr="00DC2375">
        <w:rPr>
          <w:rFonts w:ascii="Calibri" w:hAnsi="Calibri" w:cs="Calibri"/>
          <w:i/>
          <w:iCs/>
          <w:sz w:val="24"/>
          <w:szCs w:val="24"/>
        </w:rPr>
        <w:t xml:space="preserve">Manual de Experiencia del Cliente </w:t>
      </w:r>
      <w:proofErr w:type="spellStart"/>
      <w:r w:rsidRPr="00DC2375">
        <w:rPr>
          <w:rFonts w:ascii="Calibri" w:hAnsi="Calibri" w:cs="Calibri"/>
          <w:i/>
          <w:iCs/>
          <w:sz w:val="24"/>
          <w:szCs w:val="24"/>
        </w:rPr>
        <w:t>Omnicanal</w:t>
      </w:r>
      <w:proofErr w:type="spellEnd"/>
      <w:r w:rsidRPr="00DC2375">
        <w:rPr>
          <w:rFonts w:ascii="Calibri" w:hAnsi="Calibri" w:cs="Calibri"/>
          <w:i/>
          <w:iCs/>
          <w:sz w:val="24"/>
          <w:szCs w:val="24"/>
        </w:rPr>
        <w:t>.</w:t>
      </w:r>
    </w:p>
    <w:p w14:paraId="1E739189" w14:textId="77777777" w:rsidR="00DC2375" w:rsidRPr="00DC2375" w:rsidRDefault="00DC2375" w:rsidP="00DC2375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C2375">
        <w:rPr>
          <w:rFonts w:ascii="Calibri" w:hAnsi="Calibri" w:cs="Calibri"/>
          <w:sz w:val="24"/>
          <w:szCs w:val="24"/>
          <w:lang w:val="en-US"/>
        </w:rPr>
        <w:t xml:space="preserve">Zendesk. (2023). </w:t>
      </w:r>
      <w:r w:rsidRPr="00DC2375">
        <w:rPr>
          <w:rFonts w:ascii="Calibri" w:hAnsi="Calibri" w:cs="Calibri"/>
          <w:i/>
          <w:iCs/>
          <w:sz w:val="24"/>
          <w:szCs w:val="24"/>
          <w:lang w:val="en-US"/>
        </w:rPr>
        <w:t>Omnichannel Customer Experience Report.</w:t>
      </w:r>
    </w:p>
    <w:p w14:paraId="3FEBB3B0" w14:textId="77777777" w:rsidR="00DC2375" w:rsidRPr="00DC2375" w:rsidRDefault="00DC2375" w:rsidP="00DC2375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proofErr w:type="spellStart"/>
      <w:r w:rsidRPr="00DC2375">
        <w:rPr>
          <w:rFonts w:ascii="Calibri" w:hAnsi="Calibri" w:cs="Calibri"/>
          <w:sz w:val="24"/>
          <w:szCs w:val="24"/>
        </w:rPr>
        <w:t>Freshdesk</w:t>
      </w:r>
      <w:proofErr w:type="spellEnd"/>
      <w:r w:rsidRPr="00DC237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DC2375">
        <w:rPr>
          <w:rFonts w:ascii="Calibri" w:hAnsi="Calibri" w:cs="Calibri"/>
          <w:sz w:val="24"/>
          <w:szCs w:val="24"/>
        </w:rPr>
        <w:t>Academy</w:t>
      </w:r>
      <w:proofErr w:type="spellEnd"/>
      <w:r w:rsidRPr="00DC2375">
        <w:rPr>
          <w:rFonts w:ascii="Calibri" w:hAnsi="Calibri" w:cs="Calibri"/>
          <w:sz w:val="24"/>
          <w:szCs w:val="24"/>
        </w:rPr>
        <w:t xml:space="preserve">. (2024). </w:t>
      </w:r>
      <w:r w:rsidRPr="00DC2375">
        <w:rPr>
          <w:rFonts w:ascii="Calibri" w:hAnsi="Calibri" w:cs="Calibri"/>
          <w:i/>
          <w:iCs/>
          <w:sz w:val="24"/>
          <w:szCs w:val="24"/>
        </w:rPr>
        <w:t xml:space="preserve">Curso de atención </w:t>
      </w:r>
      <w:proofErr w:type="spellStart"/>
      <w:r w:rsidRPr="00DC2375">
        <w:rPr>
          <w:rFonts w:ascii="Calibri" w:hAnsi="Calibri" w:cs="Calibri"/>
          <w:i/>
          <w:iCs/>
          <w:sz w:val="24"/>
          <w:szCs w:val="24"/>
        </w:rPr>
        <w:t>omnicanal</w:t>
      </w:r>
      <w:proofErr w:type="spellEnd"/>
      <w:r w:rsidRPr="00DC2375">
        <w:rPr>
          <w:rFonts w:ascii="Calibri" w:hAnsi="Calibri" w:cs="Calibri"/>
          <w:i/>
          <w:iCs/>
          <w:sz w:val="24"/>
          <w:szCs w:val="24"/>
        </w:rPr>
        <w:t xml:space="preserve"> para agentes de soporte.</w:t>
      </w:r>
    </w:p>
    <w:p w14:paraId="3FC10496" w14:textId="070C82F6" w:rsidR="0092729E" w:rsidRPr="00DC2375" w:rsidRDefault="00DC2375" w:rsidP="00DC2375">
      <w:pPr>
        <w:pStyle w:val="Prrafodelista"/>
        <w:numPr>
          <w:ilvl w:val="0"/>
          <w:numId w:val="34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DC2375">
        <w:rPr>
          <w:rFonts w:ascii="Calibri" w:hAnsi="Calibri" w:cs="Calibri"/>
          <w:sz w:val="24"/>
          <w:szCs w:val="24"/>
          <w:lang w:val="en-US"/>
        </w:rPr>
        <w:t xml:space="preserve">HubSpot CRM. (2023). </w:t>
      </w:r>
      <w:r w:rsidRPr="00DC2375">
        <w:rPr>
          <w:rFonts w:ascii="Calibri" w:hAnsi="Calibri" w:cs="Calibri"/>
          <w:i/>
          <w:iCs/>
          <w:sz w:val="24"/>
          <w:szCs w:val="24"/>
          <w:lang w:val="en-US"/>
        </w:rPr>
        <w:t>Customer Service Playbook.</w:t>
      </w:r>
    </w:p>
    <w:p w14:paraId="294A3AAC" w14:textId="11B09E99" w:rsidR="00B53D0D" w:rsidRPr="00DC2375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DC2375">
        <w:rPr>
          <w:rFonts w:cs="Calibri"/>
          <w:b/>
          <w:sz w:val="24"/>
          <w:szCs w:val="24"/>
        </w:rPr>
        <w:t>7. CONTROL DEL DOCUMENTO</w:t>
      </w:r>
    </w:p>
    <w:p w14:paraId="3EB68442" w14:textId="77777777" w:rsidR="0092729E" w:rsidRPr="00DC2375" w:rsidRDefault="0092729E" w:rsidP="009448E8">
      <w:pPr>
        <w:spacing w:after="0" w:line="240" w:lineRule="auto"/>
        <w:rPr>
          <w:rFonts w:cs="Calibri"/>
          <w:b/>
          <w:bCs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DC2375" w14:paraId="713DDDE6" w14:textId="77777777" w:rsidTr="00F51763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DC2375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DC2375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DC2375">
              <w:rPr>
                <w:rFonts w:cs="Calibri"/>
                <w:b/>
                <w:sz w:val="24"/>
                <w:szCs w:val="24"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DC2375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DC2375">
              <w:rPr>
                <w:rFonts w:cs="Calibri"/>
                <w:b/>
                <w:sz w:val="24"/>
                <w:szCs w:val="24"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DC2375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DC2375">
              <w:rPr>
                <w:rFonts w:cs="Calibri"/>
                <w:b/>
                <w:sz w:val="24"/>
                <w:szCs w:val="24"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DC2375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DC2375">
              <w:rPr>
                <w:rFonts w:cs="Calibri"/>
                <w:b/>
                <w:sz w:val="24"/>
                <w:szCs w:val="24"/>
              </w:rPr>
              <w:t>Fecha</w:t>
            </w:r>
          </w:p>
        </w:tc>
      </w:tr>
      <w:tr w:rsidR="00B53D0D" w:rsidRPr="00DC2375" w14:paraId="3F4A6432" w14:textId="77777777" w:rsidTr="009448E8">
        <w:trPr>
          <w:trHeight w:val="365"/>
        </w:trPr>
        <w:tc>
          <w:tcPr>
            <w:tcW w:w="1242" w:type="dxa"/>
          </w:tcPr>
          <w:p w14:paraId="6D76AA20" w14:textId="77777777" w:rsidR="00B53D0D" w:rsidRPr="00DC2375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DC2375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94" w:type="dxa"/>
          </w:tcPr>
          <w:p w14:paraId="7C698B47" w14:textId="0D741AF6" w:rsidR="00B53D0D" w:rsidRPr="00DC2375" w:rsidRDefault="00DC2375" w:rsidP="00DC2375">
            <w:pPr>
              <w:spacing w:line="36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Kevin Felipe Fonseca Moreno</w:t>
            </w:r>
          </w:p>
        </w:tc>
        <w:tc>
          <w:tcPr>
            <w:tcW w:w="1559" w:type="dxa"/>
          </w:tcPr>
          <w:p w14:paraId="78111428" w14:textId="0C755B7C" w:rsidR="00B53D0D" w:rsidRPr="00DC2375" w:rsidRDefault="00DC2375" w:rsidP="00DC2375">
            <w:pPr>
              <w:spacing w:line="36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Instructor</w:t>
            </w:r>
          </w:p>
        </w:tc>
        <w:tc>
          <w:tcPr>
            <w:tcW w:w="1701" w:type="dxa"/>
          </w:tcPr>
          <w:p w14:paraId="423F3BFD" w14:textId="09FDCC6E" w:rsidR="00B53D0D" w:rsidRPr="00DC2375" w:rsidRDefault="00DC2375" w:rsidP="00DC2375">
            <w:pPr>
              <w:spacing w:line="36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DC2375">
              <w:rPr>
                <w:rFonts w:cs="Calibri"/>
                <w:bCs/>
                <w:sz w:val="24"/>
                <w:szCs w:val="24"/>
              </w:rPr>
              <w:t>Centro de Comercio y Servicios SENA</w:t>
            </w:r>
          </w:p>
        </w:tc>
        <w:tc>
          <w:tcPr>
            <w:tcW w:w="2551" w:type="dxa"/>
          </w:tcPr>
          <w:p w14:paraId="19A4963D" w14:textId="77777777" w:rsidR="00DC2375" w:rsidRPr="00DC2375" w:rsidRDefault="00DC2375" w:rsidP="00DC2375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es-MX"/>
              </w:rPr>
            </w:pPr>
            <w:r w:rsidRPr="00DC2375">
              <w:rPr>
                <w:bCs/>
                <w:sz w:val="24"/>
                <w:szCs w:val="24"/>
              </w:rPr>
              <w:t>Octubre de 2025</w:t>
            </w:r>
          </w:p>
          <w:p w14:paraId="0EED43B0" w14:textId="77777777" w:rsidR="00B53D0D" w:rsidRPr="00DC2375" w:rsidRDefault="00B53D0D" w:rsidP="00DC2375">
            <w:pPr>
              <w:spacing w:line="360" w:lineRule="auto"/>
              <w:jc w:val="center"/>
              <w:rPr>
                <w:rFonts w:cs="Calibri"/>
                <w:bCs/>
                <w:sz w:val="24"/>
                <w:szCs w:val="24"/>
              </w:rPr>
            </w:pPr>
          </w:p>
        </w:tc>
      </w:tr>
    </w:tbl>
    <w:p w14:paraId="4D6657C4" w14:textId="77777777" w:rsidR="0092729E" w:rsidRPr="00DC2375" w:rsidRDefault="0092729E" w:rsidP="00033399">
      <w:pPr>
        <w:spacing w:line="360" w:lineRule="auto"/>
        <w:rPr>
          <w:rFonts w:cs="Calibri"/>
          <w:b/>
          <w:sz w:val="24"/>
          <w:szCs w:val="24"/>
        </w:rPr>
      </w:pPr>
    </w:p>
    <w:p w14:paraId="2E14072D" w14:textId="7AFCC033" w:rsidR="00B53D0D" w:rsidRPr="00DC2375" w:rsidRDefault="00B53D0D" w:rsidP="00033399">
      <w:pPr>
        <w:spacing w:line="360" w:lineRule="auto"/>
        <w:rPr>
          <w:rFonts w:cs="Calibri"/>
          <w:b/>
          <w:sz w:val="24"/>
          <w:szCs w:val="24"/>
        </w:rPr>
      </w:pPr>
      <w:r w:rsidRPr="00DC2375">
        <w:rPr>
          <w:rFonts w:cs="Calibri"/>
          <w:b/>
          <w:sz w:val="24"/>
          <w:szCs w:val="24"/>
        </w:rPr>
        <w:t xml:space="preserve">8. CONTROL DE CAMBIOS </w:t>
      </w:r>
      <w:r w:rsidRPr="00DC2375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DC2375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DC2375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DC2375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DC2375">
              <w:rPr>
                <w:rFonts w:cs="Calibri"/>
                <w:b/>
                <w:sz w:val="24"/>
                <w:szCs w:val="24"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DC2375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DC2375">
              <w:rPr>
                <w:rFonts w:cs="Calibri"/>
                <w:b/>
                <w:sz w:val="24"/>
                <w:szCs w:val="24"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DC2375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DC2375">
              <w:rPr>
                <w:rFonts w:cs="Calibri"/>
                <w:b/>
                <w:sz w:val="24"/>
                <w:szCs w:val="24"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DC2375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DC2375">
              <w:rPr>
                <w:rFonts w:cs="Calibri"/>
                <w:b/>
                <w:sz w:val="24"/>
                <w:szCs w:val="24"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DC2375" w:rsidRDefault="00B53D0D" w:rsidP="00F51763">
            <w:pPr>
              <w:spacing w:after="0" w:line="36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DC2375">
              <w:rPr>
                <w:rFonts w:cs="Calibri"/>
                <w:b/>
                <w:sz w:val="24"/>
                <w:szCs w:val="24"/>
              </w:rPr>
              <w:t>Razón del Cambio</w:t>
            </w:r>
          </w:p>
        </w:tc>
      </w:tr>
      <w:tr w:rsidR="00B53D0D" w:rsidRPr="00DC2375" w14:paraId="7D3D6392" w14:textId="77777777" w:rsidTr="00F51763">
        <w:tc>
          <w:tcPr>
            <w:tcW w:w="1235" w:type="dxa"/>
          </w:tcPr>
          <w:p w14:paraId="225C3536" w14:textId="77777777" w:rsidR="00B53D0D" w:rsidRPr="00DC2375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DC2375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DC2375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466F5F" w14:textId="77777777" w:rsidR="00B53D0D" w:rsidRPr="00DC2375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2B6442" w14:textId="77777777" w:rsidR="00B53D0D" w:rsidRPr="00DC2375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32B1FC2A" w14:textId="77777777" w:rsidR="00B53D0D" w:rsidRPr="00DC2375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712395F9" w14:textId="77777777" w:rsidR="00B53D0D" w:rsidRPr="00DC2375" w:rsidRDefault="00B53D0D" w:rsidP="0003339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746D39ED" w14:textId="77777777" w:rsidR="0092729E" w:rsidRPr="00DC2375" w:rsidRDefault="0092729E" w:rsidP="0092729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="0092729E" w:rsidRPr="00DC2375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DCBB8" w14:textId="77777777" w:rsidR="00927DF2" w:rsidRDefault="00927DF2">
      <w:pPr>
        <w:spacing w:after="0" w:line="240" w:lineRule="auto"/>
      </w:pPr>
      <w:r>
        <w:separator/>
      </w:r>
    </w:p>
  </w:endnote>
  <w:endnote w:type="continuationSeparator" w:id="0">
    <w:p w14:paraId="07AC4DD5" w14:textId="77777777" w:rsidR="00927DF2" w:rsidRDefault="00927DF2">
      <w:pPr>
        <w:spacing w:after="0" w:line="240" w:lineRule="auto"/>
      </w:pPr>
      <w:r>
        <w:continuationSeparator/>
      </w:r>
    </w:p>
  </w:endnote>
  <w:endnote w:type="continuationNotice" w:id="1">
    <w:p w14:paraId="49B60A2F" w14:textId="77777777" w:rsidR="00927DF2" w:rsidRDefault="00927D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0110DF" w14:textId="77777777" w:rsidR="00927DF2" w:rsidRDefault="00927DF2">
      <w:pPr>
        <w:spacing w:after="0" w:line="240" w:lineRule="auto"/>
      </w:pPr>
      <w:r>
        <w:separator/>
      </w:r>
    </w:p>
  </w:footnote>
  <w:footnote w:type="continuationSeparator" w:id="0">
    <w:p w14:paraId="67B5B707" w14:textId="77777777" w:rsidR="00927DF2" w:rsidRDefault="00927DF2">
      <w:pPr>
        <w:spacing w:after="0" w:line="240" w:lineRule="auto"/>
      </w:pPr>
      <w:r>
        <w:continuationSeparator/>
      </w:r>
    </w:p>
  </w:footnote>
  <w:footnote w:type="continuationNotice" w:id="1">
    <w:p w14:paraId="22216F97" w14:textId="77777777" w:rsidR="00927DF2" w:rsidRDefault="00927D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60AA8" w14:textId="6D30D285" w:rsidR="00F51763" w:rsidRDefault="00927DF2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alt="" style="position:absolute;margin-left:0;margin-top:0;width:566.2pt;height:113.2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DF2BE" w14:textId="36BC9D2D" w:rsidR="00E85AFD" w:rsidRDefault="00927DF2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alt="" style="position:absolute;margin-left:0;margin-top:0;width:566.2pt;height:113.2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AF7FC9"/>
    <w:multiLevelType w:val="hybridMultilevel"/>
    <w:tmpl w:val="08B8C2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66BE8"/>
    <w:multiLevelType w:val="hybridMultilevel"/>
    <w:tmpl w:val="E71A4D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C30CA9"/>
    <w:multiLevelType w:val="multilevel"/>
    <w:tmpl w:val="E064D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2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AB55452"/>
    <w:multiLevelType w:val="multilevel"/>
    <w:tmpl w:val="12744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9366500">
    <w:abstractNumId w:val="27"/>
  </w:num>
  <w:num w:numId="2" w16cid:durableId="505485544">
    <w:abstractNumId w:val="28"/>
  </w:num>
  <w:num w:numId="3" w16cid:durableId="843277053">
    <w:abstractNumId w:val="25"/>
  </w:num>
  <w:num w:numId="4" w16cid:durableId="113305967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1442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7844970">
    <w:abstractNumId w:val="17"/>
  </w:num>
  <w:num w:numId="7" w16cid:durableId="211036800">
    <w:abstractNumId w:val="18"/>
  </w:num>
  <w:num w:numId="8" w16cid:durableId="2107997317">
    <w:abstractNumId w:val="2"/>
  </w:num>
  <w:num w:numId="9" w16cid:durableId="1580671781">
    <w:abstractNumId w:val="9"/>
  </w:num>
  <w:num w:numId="10" w16cid:durableId="1809400761">
    <w:abstractNumId w:val="26"/>
  </w:num>
  <w:num w:numId="11" w16cid:durableId="559172815">
    <w:abstractNumId w:val="6"/>
  </w:num>
  <w:num w:numId="12" w16cid:durableId="1328047260">
    <w:abstractNumId w:val="5"/>
  </w:num>
  <w:num w:numId="13" w16cid:durableId="886380371">
    <w:abstractNumId w:val="13"/>
  </w:num>
  <w:num w:numId="14" w16cid:durableId="1992901261">
    <w:abstractNumId w:val="16"/>
  </w:num>
  <w:num w:numId="15" w16cid:durableId="391276193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378702565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260339375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67189401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792678800">
    <w:abstractNumId w:val="8"/>
  </w:num>
  <w:num w:numId="20" w16cid:durableId="1867912511">
    <w:abstractNumId w:val="21"/>
  </w:num>
  <w:num w:numId="21" w16cid:durableId="1340742040">
    <w:abstractNumId w:val="12"/>
  </w:num>
  <w:num w:numId="22" w16cid:durableId="1593708866">
    <w:abstractNumId w:val="11"/>
  </w:num>
  <w:num w:numId="23" w16cid:durableId="1926918412">
    <w:abstractNumId w:val="10"/>
  </w:num>
  <w:num w:numId="24" w16cid:durableId="48457321">
    <w:abstractNumId w:val="24"/>
  </w:num>
  <w:num w:numId="25" w16cid:durableId="548346651">
    <w:abstractNumId w:val="7"/>
  </w:num>
  <w:num w:numId="26" w16cid:durableId="1200633253">
    <w:abstractNumId w:val="1"/>
  </w:num>
  <w:num w:numId="27" w16cid:durableId="1590918751">
    <w:abstractNumId w:val="0"/>
  </w:num>
  <w:num w:numId="28" w16cid:durableId="1802991775">
    <w:abstractNumId w:val="3"/>
  </w:num>
  <w:num w:numId="29" w16cid:durableId="1653555971">
    <w:abstractNumId w:val="20"/>
  </w:num>
  <w:num w:numId="30" w16cid:durableId="1460802051">
    <w:abstractNumId w:val="4"/>
  </w:num>
  <w:num w:numId="31" w16cid:durableId="1017780494">
    <w:abstractNumId w:val="29"/>
  </w:num>
  <w:num w:numId="32" w16cid:durableId="1725982384">
    <w:abstractNumId w:val="19"/>
  </w:num>
  <w:num w:numId="33" w16cid:durableId="121196297">
    <w:abstractNumId w:val="14"/>
  </w:num>
  <w:num w:numId="34" w16cid:durableId="790586673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80F9D"/>
    <w:rsid w:val="000935DA"/>
    <w:rsid w:val="000A648F"/>
    <w:rsid w:val="000C285C"/>
    <w:rsid w:val="000E3051"/>
    <w:rsid w:val="000F2166"/>
    <w:rsid w:val="00117BFB"/>
    <w:rsid w:val="00172F63"/>
    <w:rsid w:val="00174851"/>
    <w:rsid w:val="001C508E"/>
    <w:rsid w:val="001D75C8"/>
    <w:rsid w:val="001E2D7A"/>
    <w:rsid w:val="00233A9B"/>
    <w:rsid w:val="002D12AD"/>
    <w:rsid w:val="002E0F5A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400D09"/>
    <w:rsid w:val="00417AA3"/>
    <w:rsid w:val="00424075"/>
    <w:rsid w:val="004360C9"/>
    <w:rsid w:val="00444A2D"/>
    <w:rsid w:val="00451A05"/>
    <w:rsid w:val="004673B2"/>
    <w:rsid w:val="00502891"/>
    <w:rsid w:val="00504738"/>
    <w:rsid w:val="005242C6"/>
    <w:rsid w:val="00537159"/>
    <w:rsid w:val="00553E9D"/>
    <w:rsid w:val="00570237"/>
    <w:rsid w:val="005931AF"/>
    <w:rsid w:val="005D3455"/>
    <w:rsid w:val="005D762E"/>
    <w:rsid w:val="005E2F69"/>
    <w:rsid w:val="005E716B"/>
    <w:rsid w:val="00604A19"/>
    <w:rsid w:val="00646F55"/>
    <w:rsid w:val="006866E9"/>
    <w:rsid w:val="006A0BF0"/>
    <w:rsid w:val="00702E2E"/>
    <w:rsid w:val="007367DA"/>
    <w:rsid w:val="00743A27"/>
    <w:rsid w:val="007553B0"/>
    <w:rsid w:val="00761526"/>
    <w:rsid w:val="00763DBE"/>
    <w:rsid w:val="007659AA"/>
    <w:rsid w:val="007A1CC0"/>
    <w:rsid w:val="007C3AB2"/>
    <w:rsid w:val="007D4273"/>
    <w:rsid w:val="00815D58"/>
    <w:rsid w:val="00834292"/>
    <w:rsid w:val="00845E20"/>
    <w:rsid w:val="00880A59"/>
    <w:rsid w:val="00886060"/>
    <w:rsid w:val="008D48E0"/>
    <w:rsid w:val="008D7773"/>
    <w:rsid w:val="008F5A23"/>
    <w:rsid w:val="009015A5"/>
    <w:rsid w:val="0092729E"/>
    <w:rsid w:val="00927DF2"/>
    <w:rsid w:val="009448E8"/>
    <w:rsid w:val="009B6B97"/>
    <w:rsid w:val="009D3278"/>
    <w:rsid w:val="00A30720"/>
    <w:rsid w:val="00A63563"/>
    <w:rsid w:val="00A92164"/>
    <w:rsid w:val="00A93D42"/>
    <w:rsid w:val="00AF79AC"/>
    <w:rsid w:val="00B03D78"/>
    <w:rsid w:val="00B334B2"/>
    <w:rsid w:val="00B37BFF"/>
    <w:rsid w:val="00B457AB"/>
    <w:rsid w:val="00B53D0D"/>
    <w:rsid w:val="00B67A68"/>
    <w:rsid w:val="00BA3E8C"/>
    <w:rsid w:val="00BA649D"/>
    <w:rsid w:val="00BB464D"/>
    <w:rsid w:val="00C40C7E"/>
    <w:rsid w:val="00CA46F1"/>
    <w:rsid w:val="00CA7209"/>
    <w:rsid w:val="00CC084F"/>
    <w:rsid w:val="00CC09B2"/>
    <w:rsid w:val="00CE69A9"/>
    <w:rsid w:val="00CF66F5"/>
    <w:rsid w:val="00D11770"/>
    <w:rsid w:val="00D277E1"/>
    <w:rsid w:val="00D7041A"/>
    <w:rsid w:val="00D81F3B"/>
    <w:rsid w:val="00D83FDF"/>
    <w:rsid w:val="00D85CF8"/>
    <w:rsid w:val="00DA2DC8"/>
    <w:rsid w:val="00DC2375"/>
    <w:rsid w:val="00DC52B5"/>
    <w:rsid w:val="00DD7DE9"/>
    <w:rsid w:val="00E34F6F"/>
    <w:rsid w:val="00E413A0"/>
    <w:rsid w:val="00E5319B"/>
    <w:rsid w:val="00E54187"/>
    <w:rsid w:val="00E84005"/>
    <w:rsid w:val="00E85AFD"/>
    <w:rsid w:val="00EB21B5"/>
    <w:rsid w:val="00EB5C81"/>
    <w:rsid w:val="00EE736D"/>
    <w:rsid w:val="00F2679D"/>
    <w:rsid w:val="00F439FE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AAA43FD594B41A7B2138997653AE1" ma:contentTypeVersion="15" ma:contentTypeDescription="Create a new document." ma:contentTypeScope="" ma:versionID="270849860a69d68ff6b312ec6e475294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9ec42033a7e46fa2229f50e92814c1ed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  <Equipoejecutoractual xmlns="fc44c8fb-7d7d-47db-a01f-138cd0feddd1" xsi:nil="true"/>
  </documentManagement>
</p:properties>
</file>

<file path=customXml/itemProps1.xml><?xml version="1.0" encoding="utf-8"?>
<ds:datastoreItem xmlns:ds="http://schemas.openxmlformats.org/officeDocument/2006/customXml" ds:itemID="{E4B242CE-D9F2-4730-8962-DEB10EF99951}"/>
</file>

<file path=customXml/itemProps2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D:\Downloads\Formato_word-SENA-GC-F-005-V1.dotx</Template>
  <TotalTime>1</TotalTime>
  <Pages>8</Pages>
  <Words>1783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Santiago Nicolás Venegas</cp:lastModifiedBy>
  <cp:revision>2</cp:revision>
  <cp:lastPrinted>2016-06-08T13:42:00Z</cp:lastPrinted>
  <dcterms:created xsi:type="dcterms:W3CDTF">2025-10-10T20:57:00Z</dcterms:created>
  <dcterms:modified xsi:type="dcterms:W3CDTF">2025-10-10T20:57:00Z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0x010100EEEAAA43FD594B41A7B2138997653AE1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